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5CE" w:rsidRPr="008635CE" w:rsidRDefault="008635CE" w:rsidP="008635CE">
      <w:pPr>
        <w:widowControl/>
        <w:shd w:val="clear" w:color="auto" w:fill="ECECEC"/>
        <w:spacing w:line="360" w:lineRule="auto"/>
        <w:jc w:val="center"/>
        <w:rPr>
          <w:rFonts w:ascii="Tahoma" w:eastAsia="宋体" w:hAnsi="Tahoma" w:cs="Tahoma"/>
          <w:color w:val="333333"/>
          <w:kern w:val="0"/>
          <w:szCs w:val="21"/>
        </w:rPr>
      </w:pPr>
      <w:r w:rsidRPr="008635CE">
        <w:rPr>
          <w:rFonts w:ascii="Times New Roman" w:eastAsia="方正小标宋简体" w:hAnsi="Tahoma" w:cs="Tahoma" w:hint="eastAsia"/>
          <w:bCs/>
          <w:color w:val="333333"/>
          <w:kern w:val="0"/>
          <w:sz w:val="44"/>
          <w:szCs w:val="36"/>
        </w:rPr>
        <w:t>江汉大学研究生学籍管理办法</w:t>
      </w:r>
    </w:p>
    <w:p w:rsidR="008635CE" w:rsidRPr="008635CE" w:rsidRDefault="008635CE" w:rsidP="008635CE">
      <w:pPr>
        <w:widowControl/>
        <w:shd w:val="clear" w:color="auto" w:fill="ECECEC"/>
        <w:spacing w:line="360" w:lineRule="auto"/>
        <w:jc w:val="left"/>
        <w:rPr>
          <w:rFonts w:ascii="Tahoma" w:eastAsia="方正小标宋简体" w:hAnsi="Tahoma" w:cs="Tahoma"/>
          <w:bCs/>
          <w:color w:val="333333"/>
          <w:kern w:val="0"/>
          <w:sz w:val="40"/>
          <w:szCs w:val="32"/>
        </w:rPr>
      </w:pPr>
    </w:p>
    <w:p w:rsidR="008635CE" w:rsidRPr="008635CE" w:rsidRDefault="008635CE" w:rsidP="008635CE">
      <w:pPr>
        <w:widowControl/>
        <w:shd w:val="clear" w:color="auto" w:fill="ECECEC"/>
        <w:jc w:val="center"/>
        <w:rPr>
          <w:rFonts w:ascii="Tahoma" w:eastAsia="仿宋_GB2312" w:hAnsi="Tahoma" w:cs="Tahoma"/>
          <w:bCs/>
          <w:color w:val="333333"/>
          <w:kern w:val="0"/>
          <w:sz w:val="32"/>
          <w:szCs w:val="24"/>
        </w:rPr>
      </w:pPr>
      <w:r w:rsidRPr="008635CE">
        <w:rPr>
          <w:rFonts w:ascii="Times New Roman" w:eastAsia="仿宋_GB2312" w:hAnsi="Tahoma" w:cs="Tahoma" w:hint="eastAsia"/>
          <w:bCs/>
          <w:color w:val="333333"/>
          <w:kern w:val="0"/>
          <w:sz w:val="32"/>
          <w:szCs w:val="24"/>
        </w:rPr>
        <w:t>江校研〔</w:t>
      </w:r>
      <w:r w:rsidRPr="008635CE">
        <w:rPr>
          <w:rFonts w:ascii="Tahoma" w:eastAsia="仿宋_GB2312" w:hAnsi="Tahoma" w:cs="Tahoma"/>
          <w:bCs/>
          <w:color w:val="333333"/>
          <w:kern w:val="0"/>
          <w:sz w:val="32"/>
          <w:szCs w:val="24"/>
        </w:rPr>
        <w:t>2012</w:t>
      </w:r>
      <w:r w:rsidRPr="008635CE">
        <w:rPr>
          <w:rFonts w:ascii="Times New Roman" w:eastAsia="仿宋_GB2312" w:hAnsi="Tahoma" w:cs="Tahoma" w:hint="eastAsia"/>
          <w:bCs/>
          <w:color w:val="333333"/>
          <w:kern w:val="0"/>
          <w:sz w:val="32"/>
          <w:szCs w:val="24"/>
        </w:rPr>
        <w:t>〕</w:t>
      </w:r>
      <w:r w:rsidRPr="008635CE">
        <w:rPr>
          <w:rFonts w:ascii="Tahoma" w:eastAsia="仿宋_GB2312" w:hAnsi="Tahoma" w:cs="Tahoma"/>
          <w:bCs/>
          <w:color w:val="333333"/>
          <w:kern w:val="0"/>
          <w:sz w:val="32"/>
          <w:szCs w:val="24"/>
        </w:rPr>
        <w:t>3</w:t>
      </w:r>
      <w:r w:rsidRPr="008635CE">
        <w:rPr>
          <w:rFonts w:ascii="Times New Roman" w:eastAsia="仿宋_GB2312" w:hAnsi="Tahoma" w:cs="Tahoma" w:hint="eastAsia"/>
          <w:bCs/>
          <w:color w:val="333333"/>
          <w:kern w:val="0"/>
          <w:sz w:val="32"/>
          <w:szCs w:val="24"/>
        </w:rPr>
        <w:t>号</w:t>
      </w:r>
    </w:p>
    <w:p w:rsidR="008635CE" w:rsidRPr="008635CE" w:rsidRDefault="008635CE" w:rsidP="008635CE">
      <w:pPr>
        <w:widowControl/>
        <w:shd w:val="clear" w:color="auto" w:fill="ECECEC"/>
        <w:spacing w:beforeLines="100" w:afterLines="100" w:line="540" w:lineRule="exact"/>
        <w:jc w:val="center"/>
        <w:rPr>
          <w:rFonts w:ascii="方正小标宋简体" w:eastAsia="方正小标宋简体" w:hAnsi="Tahoma" w:cs="Tahoma"/>
          <w:bCs/>
          <w:color w:val="333333"/>
          <w:kern w:val="0"/>
          <w:sz w:val="32"/>
          <w:szCs w:val="32"/>
        </w:rPr>
      </w:pPr>
      <w:r w:rsidRPr="008635CE">
        <w:rPr>
          <w:rFonts w:ascii="方正小标宋简体" w:eastAsia="方正小标宋简体" w:hAnsi="黑体" w:cs="Tahoma" w:hint="eastAsia"/>
          <w:bCs/>
          <w:color w:val="333333"/>
          <w:kern w:val="0"/>
          <w:sz w:val="32"/>
          <w:szCs w:val="32"/>
        </w:rPr>
        <w:t>第一章　总  则</w:t>
      </w:r>
    </w:p>
    <w:p w:rsidR="008635CE" w:rsidRPr="008635CE" w:rsidRDefault="008635CE" w:rsidP="008635CE">
      <w:pPr>
        <w:widowControl/>
        <w:shd w:val="clear" w:color="auto" w:fill="ECECEC"/>
        <w:spacing w:line="540" w:lineRule="exact"/>
        <w:ind w:firstLineChars="200" w:firstLine="640"/>
        <w:jc w:val="left"/>
        <w:rPr>
          <w:rFonts w:ascii="Tahoma" w:eastAsia="仿宋_GB2312" w:hAnsi="Tahoma" w:cs="Tahoma" w:hint="eastAsia"/>
          <w:color w:val="333333"/>
          <w:kern w:val="0"/>
          <w:sz w:val="32"/>
          <w:szCs w:val="32"/>
        </w:rPr>
      </w:pPr>
      <w:r w:rsidRPr="008635CE">
        <w:rPr>
          <w:rFonts w:ascii="Times New Roman" w:eastAsia="黑体" w:hAnsi="黑体" w:cs="Tahoma" w:hint="eastAsia"/>
          <w:color w:val="333333"/>
          <w:kern w:val="0"/>
          <w:sz w:val="32"/>
          <w:szCs w:val="32"/>
        </w:rPr>
        <w:t>第一条</w:t>
      </w:r>
      <w:r w:rsidRPr="008635CE">
        <w:rPr>
          <w:rFonts w:ascii="Tahoma" w:eastAsia="仿宋_GB2312" w:hAnsi="Tahoma" w:cs="Tahoma"/>
          <w:color w:val="333333"/>
          <w:kern w:val="0"/>
          <w:sz w:val="32"/>
          <w:szCs w:val="32"/>
        </w:rPr>
        <w:t xml:space="preserve">  </w:t>
      </w:r>
      <w:r w:rsidRPr="008635CE">
        <w:rPr>
          <w:rFonts w:ascii="Times New Roman" w:eastAsia="仿宋_GB2312" w:hAnsi="Tahoma" w:cs="Tahoma" w:hint="eastAsia"/>
          <w:color w:val="333333"/>
          <w:kern w:val="0"/>
          <w:sz w:val="32"/>
          <w:szCs w:val="32"/>
        </w:rPr>
        <w:t>为规范研究生学籍管理，维护学校正常的研究生教育教学秩序，保障广大研究生合法权益，根据教育部《研究生学籍管理规定》、《普通高等学校学生管理规定》等文件精神，结合学校实际，制定本办法。</w:t>
      </w:r>
    </w:p>
    <w:p w:rsidR="008635CE" w:rsidRPr="008635CE" w:rsidRDefault="008635CE" w:rsidP="008635CE">
      <w:pPr>
        <w:widowControl/>
        <w:shd w:val="clear" w:color="auto" w:fill="ECECEC"/>
        <w:spacing w:line="540" w:lineRule="exact"/>
        <w:ind w:firstLineChars="200" w:firstLine="640"/>
        <w:jc w:val="left"/>
        <w:rPr>
          <w:rFonts w:ascii="Tahoma" w:eastAsia="仿宋_GB2312" w:hAnsi="Tahoma" w:cs="Tahoma"/>
          <w:color w:val="333333"/>
          <w:kern w:val="0"/>
          <w:sz w:val="32"/>
          <w:szCs w:val="32"/>
        </w:rPr>
      </w:pPr>
      <w:r w:rsidRPr="008635CE">
        <w:rPr>
          <w:rFonts w:ascii="Times New Roman" w:eastAsia="黑体" w:hAnsi="黑体" w:cs="Tahoma" w:hint="eastAsia"/>
          <w:color w:val="333333"/>
          <w:kern w:val="0"/>
          <w:sz w:val="32"/>
          <w:szCs w:val="32"/>
        </w:rPr>
        <w:t>第二条</w:t>
      </w:r>
      <w:r w:rsidRPr="008635CE">
        <w:rPr>
          <w:rFonts w:ascii="Tahoma" w:eastAsia="仿宋_GB2312" w:hAnsi="Tahoma" w:cs="Tahoma"/>
          <w:color w:val="333333"/>
          <w:kern w:val="0"/>
          <w:sz w:val="32"/>
          <w:szCs w:val="32"/>
        </w:rPr>
        <w:t xml:space="preserve">  </w:t>
      </w:r>
      <w:r w:rsidRPr="008635CE">
        <w:rPr>
          <w:rFonts w:ascii="Times New Roman" w:eastAsia="仿宋_GB2312" w:hAnsi="Tahoma" w:cs="Tahoma" w:hint="eastAsia"/>
          <w:color w:val="333333"/>
          <w:kern w:val="0"/>
          <w:sz w:val="32"/>
          <w:szCs w:val="32"/>
        </w:rPr>
        <w:t>本办法适用于取得我校学籍的各类研究生。</w:t>
      </w:r>
    </w:p>
    <w:p w:rsidR="008635CE" w:rsidRPr="008635CE" w:rsidRDefault="008635CE" w:rsidP="008635CE">
      <w:pPr>
        <w:widowControl/>
        <w:shd w:val="clear" w:color="auto" w:fill="ECECEC"/>
        <w:spacing w:beforeLines="100" w:afterLines="100" w:line="540" w:lineRule="exact"/>
        <w:jc w:val="center"/>
        <w:rPr>
          <w:rFonts w:ascii="方正小标宋简体" w:eastAsia="方正小标宋简体" w:hAnsi="黑体" w:cs="Tahoma"/>
          <w:bCs/>
          <w:color w:val="333333"/>
          <w:kern w:val="0"/>
          <w:sz w:val="32"/>
          <w:szCs w:val="32"/>
        </w:rPr>
      </w:pPr>
      <w:r w:rsidRPr="008635CE">
        <w:rPr>
          <w:rFonts w:ascii="方正小标宋简体" w:eastAsia="方正小标宋简体" w:hAnsi="黑体" w:cs="Tahoma" w:hint="eastAsia"/>
          <w:bCs/>
          <w:color w:val="333333"/>
          <w:kern w:val="0"/>
          <w:sz w:val="32"/>
          <w:szCs w:val="32"/>
        </w:rPr>
        <w:t>第二章　入学、注册与请假</w:t>
      </w:r>
    </w:p>
    <w:p w:rsidR="008635CE" w:rsidRPr="008635CE" w:rsidRDefault="008635CE" w:rsidP="008635CE">
      <w:pPr>
        <w:widowControl/>
        <w:shd w:val="clear" w:color="auto" w:fill="ECECEC"/>
        <w:spacing w:line="540" w:lineRule="exact"/>
        <w:ind w:firstLineChars="200" w:firstLine="640"/>
        <w:jc w:val="left"/>
        <w:rPr>
          <w:rFonts w:ascii="Tahoma" w:eastAsia="仿宋_GB2312" w:hAnsi="Tahoma" w:cs="Tahoma" w:hint="eastAsia"/>
          <w:color w:val="333333"/>
          <w:kern w:val="0"/>
          <w:sz w:val="32"/>
          <w:szCs w:val="32"/>
        </w:rPr>
      </w:pPr>
      <w:r w:rsidRPr="008635CE">
        <w:rPr>
          <w:rFonts w:ascii="Times New Roman" w:eastAsia="黑体" w:hAnsi="黑体" w:cs="Tahoma" w:hint="eastAsia"/>
          <w:color w:val="333333"/>
          <w:kern w:val="0"/>
          <w:sz w:val="32"/>
          <w:szCs w:val="32"/>
        </w:rPr>
        <w:t>第三条</w:t>
      </w:r>
      <w:r w:rsidRPr="008635CE">
        <w:rPr>
          <w:rFonts w:ascii="Tahoma" w:eastAsia="仿宋_GB2312" w:hAnsi="Tahoma" w:cs="Tahoma"/>
          <w:color w:val="333333"/>
          <w:kern w:val="0"/>
          <w:sz w:val="32"/>
          <w:szCs w:val="32"/>
        </w:rPr>
        <w:t xml:space="preserve">  </w:t>
      </w:r>
      <w:r w:rsidRPr="008635CE">
        <w:rPr>
          <w:rFonts w:ascii="Times New Roman" w:eastAsia="仿宋_GB2312" w:hAnsi="Tahoma" w:cs="Tahoma" w:hint="eastAsia"/>
          <w:color w:val="333333"/>
          <w:kern w:val="0"/>
          <w:sz w:val="32"/>
          <w:szCs w:val="32"/>
        </w:rPr>
        <w:t>按国家招生政策录取的研究生新生，凭江汉大学研究生录取通知书及规定的有关证件按期到校办理入学手续。因特殊原因不能按期报到的，应事先向学校请假，并提交有关证明，经学校批准，可缓期报到。未请假或请假逾期未报到的，除不可抗力等正当事由外，视为放弃入学资格。</w:t>
      </w:r>
    </w:p>
    <w:p w:rsidR="008635CE" w:rsidRPr="008635CE" w:rsidRDefault="008635CE" w:rsidP="008635CE">
      <w:pPr>
        <w:widowControl/>
        <w:shd w:val="clear" w:color="auto" w:fill="ECECEC"/>
        <w:spacing w:line="540" w:lineRule="exact"/>
        <w:ind w:firstLineChars="200" w:firstLine="640"/>
        <w:jc w:val="left"/>
        <w:rPr>
          <w:rFonts w:ascii="Tahoma" w:eastAsia="仿宋_GB2312" w:hAnsi="Tahoma" w:cs="Tahoma"/>
          <w:color w:val="333333"/>
          <w:kern w:val="0"/>
          <w:sz w:val="32"/>
          <w:szCs w:val="32"/>
        </w:rPr>
      </w:pPr>
      <w:r w:rsidRPr="008635CE">
        <w:rPr>
          <w:rFonts w:ascii="Times New Roman" w:eastAsia="黑体" w:hAnsi="黑体" w:cs="Tahoma" w:hint="eastAsia"/>
          <w:color w:val="333333"/>
          <w:kern w:val="0"/>
          <w:sz w:val="32"/>
          <w:szCs w:val="32"/>
        </w:rPr>
        <w:t>第四条</w:t>
      </w:r>
      <w:r w:rsidRPr="008635CE">
        <w:rPr>
          <w:rFonts w:ascii="Tahoma" w:eastAsia="仿宋_GB2312" w:hAnsi="Tahoma" w:cs="Tahoma"/>
          <w:color w:val="333333"/>
          <w:kern w:val="0"/>
          <w:sz w:val="32"/>
          <w:szCs w:val="32"/>
        </w:rPr>
        <w:t xml:space="preserve">  </w:t>
      </w:r>
      <w:r w:rsidRPr="008635CE">
        <w:rPr>
          <w:rFonts w:ascii="Times New Roman" w:eastAsia="仿宋_GB2312" w:hAnsi="Tahoma" w:cs="Tahoma" w:hint="eastAsia"/>
          <w:color w:val="333333"/>
          <w:kern w:val="0"/>
          <w:sz w:val="32"/>
          <w:szCs w:val="32"/>
        </w:rPr>
        <w:t>新生入学后，学校在</w:t>
      </w:r>
      <w:r w:rsidRPr="008635CE">
        <w:rPr>
          <w:rFonts w:ascii="Tahoma" w:eastAsia="仿宋_GB2312" w:hAnsi="Tahoma" w:cs="Tahoma"/>
          <w:color w:val="333333"/>
          <w:kern w:val="0"/>
          <w:sz w:val="32"/>
          <w:szCs w:val="32"/>
        </w:rPr>
        <w:t>3</w:t>
      </w:r>
      <w:r w:rsidRPr="008635CE">
        <w:rPr>
          <w:rFonts w:ascii="Times New Roman" w:eastAsia="仿宋_GB2312" w:hAnsi="Tahoma" w:cs="Tahoma" w:hint="eastAsia"/>
          <w:color w:val="333333"/>
          <w:kern w:val="0"/>
          <w:sz w:val="32"/>
          <w:szCs w:val="32"/>
        </w:rPr>
        <w:t>个月内按照国家招生政策对其复查。复查合格的，予以注册，取得学籍；复查不合格的，根据具体情况予以处理，严重者取消入学资格。</w:t>
      </w:r>
    </w:p>
    <w:p w:rsidR="008635CE" w:rsidRPr="008635CE" w:rsidRDefault="008635CE" w:rsidP="008635CE">
      <w:pPr>
        <w:widowControl/>
        <w:shd w:val="clear" w:color="auto" w:fill="ECECEC"/>
        <w:spacing w:line="540" w:lineRule="exact"/>
        <w:ind w:firstLineChars="200" w:firstLine="640"/>
        <w:jc w:val="left"/>
        <w:rPr>
          <w:rFonts w:ascii="Tahoma" w:eastAsia="仿宋_GB2312" w:hAnsi="Tahoma" w:cs="Tahoma"/>
          <w:color w:val="0070C0"/>
          <w:kern w:val="0"/>
          <w:sz w:val="32"/>
          <w:szCs w:val="32"/>
        </w:rPr>
      </w:pPr>
      <w:r w:rsidRPr="008635CE">
        <w:rPr>
          <w:rFonts w:ascii="Times New Roman" w:eastAsia="黑体" w:hAnsi="黑体" w:cs="Tahoma" w:hint="eastAsia"/>
          <w:color w:val="333333"/>
          <w:kern w:val="0"/>
          <w:sz w:val="32"/>
          <w:szCs w:val="32"/>
        </w:rPr>
        <w:t>第五条</w:t>
      </w:r>
      <w:r w:rsidRPr="008635CE">
        <w:rPr>
          <w:rFonts w:ascii="Tahoma" w:eastAsia="仿宋_GB2312" w:hAnsi="Tahoma" w:cs="Tahoma"/>
          <w:color w:val="333333"/>
          <w:kern w:val="0"/>
          <w:sz w:val="32"/>
          <w:szCs w:val="32"/>
        </w:rPr>
        <w:t xml:space="preserve">  </w:t>
      </w:r>
      <w:r w:rsidRPr="008635CE">
        <w:rPr>
          <w:rFonts w:ascii="Times New Roman" w:eastAsia="仿宋_GB2312" w:hAnsi="Tahoma" w:cs="Tahoma" w:hint="eastAsia"/>
          <w:color w:val="333333"/>
          <w:kern w:val="0"/>
          <w:sz w:val="32"/>
          <w:szCs w:val="32"/>
        </w:rPr>
        <w:t>新生入学后，应进行健康复查。经健康复查诊断认定暂时不宜在校学习且通过治疗可在</w:t>
      </w:r>
      <w:r w:rsidRPr="008635CE">
        <w:rPr>
          <w:rFonts w:ascii="Tahoma" w:eastAsia="仿宋_GB2312" w:hAnsi="Tahoma" w:cs="Tahoma"/>
          <w:color w:val="333333"/>
          <w:kern w:val="0"/>
          <w:sz w:val="32"/>
          <w:szCs w:val="32"/>
        </w:rPr>
        <w:t>1</w:t>
      </w:r>
      <w:r w:rsidRPr="008635CE">
        <w:rPr>
          <w:rFonts w:ascii="Times New Roman" w:eastAsia="仿宋_GB2312" w:hAnsi="Tahoma" w:cs="Tahoma" w:hint="eastAsia"/>
          <w:color w:val="333333"/>
          <w:kern w:val="0"/>
          <w:sz w:val="32"/>
          <w:szCs w:val="32"/>
        </w:rPr>
        <w:t>年内达到招生体检标准的，暂不予注册，可保留入学资格</w:t>
      </w:r>
      <w:r w:rsidRPr="008635CE">
        <w:rPr>
          <w:rFonts w:ascii="Tahoma" w:eastAsia="仿宋_GB2312" w:hAnsi="Tahoma" w:cs="Tahoma"/>
          <w:color w:val="333333"/>
          <w:kern w:val="0"/>
          <w:sz w:val="32"/>
          <w:szCs w:val="32"/>
        </w:rPr>
        <w:t>1</w:t>
      </w:r>
      <w:r w:rsidRPr="008635CE">
        <w:rPr>
          <w:rFonts w:ascii="Times New Roman" w:eastAsia="仿宋_GB2312" w:hAnsi="Tahoma" w:cs="Tahoma" w:hint="eastAsia"/>
          <w:color w:val="333333"/>
          <w:kern w:val="0"/>
          <w:sz w:val="32"/>
          <w:szCs w:val="32"/>
        </w:rPr>
        <w:t>年。保留入学资格的新生不具有学籍，不享受在校研究生的待遇，并应于下一届新生入学报到前</w:t>
      </w:r>
      <w:r w:rsidRPr="008635CE">
        <w:rPr>
          <w:rFonts w:ascii="Tahoma" w:eastAsia="仿宋_GB2312" w:hAnsi="Tahoma" w:cs="Tahoma"/>
          <w:color w:val="333333"/>
          <w:kern w:val="0"/>
          <w:sz w:val="32"/>
          <w:szCs w:val="32"/>
        </w:rPr>
        <w:t>1</w:t>
      </w:r>
      <w:r w:rsidRPr="008635CE">
        <w:rPr>
          <w:rFonts w:ascii="Times New Roman" w:eastAsia="仿宋_GB2312" w:hAnsi="Tahoma" w:cs="Tahoma" w:hint="eastAsia"/>
          <w:color w:val="333333"/>
          <w:kern w:val="0"/>
          <w:sz w:val="32"/>
          <w:szCs w:val="32"/>
        </w:rPr>
        <w:t>个月提出入学申请。复查不合格或逾</w:t>
      </w:r>
      <w:r w:rsidRPr="008635CE">
        <w:rPr>
          <w:rFonts w:ascii="Times New Roman" w:eastAsia="仿宋_GB2312" w:hAnsi="Tahoma" w:cs="Tahoma" w:hint="eastAsia"/>
          <w:color w:val="333333"/>
          <w:kern w:val="0"/>
          <w:sz w:val="32"/>
          <w:szCs w:val="32"/>
        </w:rPr>
        <w:lastRenderedPageBreak/>
        <w:t>期不办理注册手续的，取消入学资格，其档案、户口关系等将退回原籍。</w:t>
      </w:r>
    </w:p>
    <w:p w:rsidR="008635CE" w:rsidRPr="008635CE" w:rsidRDefault="008635CE" w:rsidP="008635CE">
      <w:pPr>
        <w:widowControl/>
        <w:shd w:val="clear" w:color="auto" w:fill="ECECEC"/>
        <w:spacing w:line="560" w:lineRule="exact"/>
        <w:ind w:firstLineChars="200" w:firstLine="640"/>
        <w:jc w:val="left"/>
        <w:rPr>
          <w:rFonts w:ascii="Tahoma" w:eastAsia="仿宋_GB2312" w:hAnsi="Tahoma" w:cs="Tahoma"/>
          <w:color w:val="0070C0"/>
          <w:kern w:val="0"/>
          <w:sz w:val="32"/>
          <w:szCs w:val="32"/>
        </w:rPr>
      </w:pPr>
      <w:r w:rsidRPr="008635CE">
        <w:rPr>
          <w:rFonts w:ascii="Times New Roman" w:eastAsia="黑体" w:hAnsi="黑体" w:cs="Tahoma" w:hint="eastAsia"/>
          <w:color w:val="333333"/>
          <w:kern w:val="0"/>
          <w:sz w:val="32"/>
          <w:szCs w:val="32"/>
        </w:rPr>
        <w:t>第六条</w:t>
      </w:r>
      <w:r w:rsidRPr="008635CE">
        <w:rPr>
          <w:rFonts w:ascii="Tahoma" w:eastAsia="仿宋_GB2312" w:hAnsi="Tahoma" w:cs="Tahoma"/>
          <w:color w:val="333333"/>
          <w:kern w:val="0"/>
          <w:sz w:val="32"/>
          <w:szCs w:val="32"/>
        </w:rPr>
        <w:t xml:space="preserve">  </w:t>
      </w:r>
      <w:r w:rsidRPr="008635CE">
        <w:rPr>
          <w:rFonts w:ascii="Times New Roman" w:eastAsia="仿宋_GB2312" w:hAnsi="Tahoma" w:cs="Tahoma" w:hint="eastAsia"/>
          <w:color w:val="333333"/>
          <w:kern w:val="0"/>
          <w:sz w:val="32"/>
          <w:szCs w:val="32"/>
        </w:rPr>
        <w:t>每学期开学时，研究生应按规定的时间办理注册手续。因故不能如期注册的，应履行暂缓注册手续。</w:t>
      </w:r>
    </w:p>
    <w:p w:rsidR="008635CE" w:rsidRPr="008635CE" w:rsidRDefault="008635CE" w:rsidP="008635CE">
      <w:pPr>
        <w:widowControl/>
        <w:shd w:val="clear" w:color="auto" w:fill="ECECEC"/>
        <w:spacing w:line="560" w:lineRule="exact"/>
        <w:ind w:firstLineChars="200" w:firstLine="640"/>
        <w:jc w:val="left"/>
        <w:rPr>
          <w:rFonts w:ascii="Tahoma" w:eastAsia="仿宋_GB2312" w:hAnsi="Tahoma" w:cs="Tahoma"/>
          <w:color w:val="333333"/>
          <w:kern w:val="0"/>
          <w:sz w:val="32"/>
          <w:szCs w:val="32"/>
        </w:rPr>
      </w:pPr>
      <w:r w:rsidRPr="008635CE">
        <w:rPr>
          <w:rFonts w:ascii="Times New Roman" w:eastAsia="黑体" w:hAnsi="黑体" w:cs="Tahoma" w:hint="eastAsia"/>
          <w:color w:val="333333"/>
          <w:kern w:val="0"/>
          <w:sz w:val="32"/>
          <w:szCs w:val="32"/>
        </w:rPr>
        <w:t>第七条</w:t>
      </w:r>
      <w:r w:rsidRPr="008635CE">
        <w:rPr>
          <w:rFonts w:ascii="Tahoma" w:eastAsia="仿宋_GB2312" w:hAnsi="Tahoma" w:cs="Tahoma"/>
          <w:color w:val="333333"/>
          <w:kern w:val="0"/>
          <w:sz w:val="32"/>
          <w:szCs w:val="32"/>
        </w:rPr>
        <w:t xml:space="preserve">  </w:t>
      </w:r>
      <w:r w:rsidRPr="008635CE">
        <w:rPr>
          <w:rFonts w:ascii="Times New Roman" w:eastAsia="仿宋_GB2312" w:hAnsi="Tahoma" w:cs="Tahoma" w:hint="eastAsia"/>
          <w:color w:val="333333"/>
          <w:kern w:val="0"/>
          <w:sz w:val="32"/>
          <w:szCs w:val="32"/>
        </w:rPr>
        <w:t>研究生在学期间因特殊原因请事假者，应提交必要的证明并履行相应的请假手续。研究生</w:t>
      </w:r>
      <w:r w:rsidRPr="008635CE">
        <w:rPr>
          <w:rFonts w:ascii="Tahoma" w:eastAsia="仿宋_GB2312" w:hAnsi="Tahoma" w:cs="Tahoma"/>
          <w:color w:val="333333"/>
          <w:kern w:val="0"/>
          <w:sz w:val="32"/>
          <w:szCs w:val="32"/>
        </w:rPr>
        <w:t>1</w:t>
      </w:r>
      <w:r w:rsidRPr="008635CE">
        <w:rPr>
          <w:rFonts w:ascii="Times New Roman" w:eastAsia="仿宋_GB2312" w:hAnsi="Tahoma" w:cs="Tahoma" w:hint="eastAsia"/>
          <w:color w:val="333333"/>
          <w:kern w:val="0"/>
          <w:sz w:val="32"/>
          <w:szCs w:val="32"/>
        </w:rPr>
        <w:t>个学期累计事假不得超过</w:t>
      </w:r>
      <w:r w:rsidRPr="008635CE">
        <w:rPr>
          <w:rFonts w:ascii="Tahoma" w:eastAsia="仿宋_GB2312" w:hAnsi="Tahoma" w:cs="Tahoma"/>
          <w:color w:val="333333"/>
          <w:kern w:val="0"/>
          <w:sz w:val="32"/>
          <w:szCs w:val="32"/>
        </w:rPr>
        <w:t>1</w:t>
      </w:r>
      <w:r w:rsidRPr="008635CE">
        <w:rPr>
          <w:rFonts w:ascii="Times New Roman" w:eastAsia="仿宋_GB2312" w:hAnsi="Tahoma" w:cs="Tahoma" w:hint="eastAsia"/>
          <w:color w:val="333333"/>
          <w:kern w:val="0"/>
          <w:sz w:val="32"/>
          <w:szCs w:val="32"/>
        </w:rPr>
        <w:t>个月。</w:t>
      </w:r>
    </w:p>
    <w:p w:rsidR="008635CE" w:rsidRPr="008635CE" w:rsidRDefault="008635CE" w:rsidP="008635CE">
      <w:pPr>
        <w:widowControl/>
        <w:shd w:val="clear" w:color="auto" w:fill="ECECEC"/>
        <w:spacing w:line="560" w:lineRule="exact"/>
        <w:ind w:firstLineChars="200" w:firstLine="640"/>
        <w:jc w:val="left"/>
        <w:rPr>
          <w:rFonts w:ascii="Tahoma" w:eastAsia="仿宋_GB2312" w:hAnsi="Tahoma" w:cs="Tahoma"/>
          <w:color w:val="333333"/>
          <w:kern w:val="0"/>
          <w:sz w:val="32"/>
          <w:szCs w:val="32"/>
        </w:rPr>
      </w:pPr>
      <w:r w:rsidRPr="008635CE">
        <w:rPr>
          <w:rFonts w:ascii="Times New Roman" w:eastAsia="黑体" w:hAnsi="黑体" w:cs="Tahoma" w:hint="eastAsia"/>
          <w:color w:val="333333"/>
          <w:kern w:val="0"/>
          <w:sz w:val="32"/>
          <w:szCs w:val="32"/>
        </w:rPr>
        <w:t>第八条</w:t>
      </w:r>
      <w:r w:rsidRPr="008635CE">
        <w:rPr>
          <w:rFonts w:ascii="Tahoma" w:eastAsia="仿宋_GB2312" w:hAnsi="Tahoma" w:cs="Tahoma"/>
          <w:color w:val="333333"/>
          <w:kern w:val="0"/>
          <w:sz w:val="32"/>
          <w:szCs w:val="32"/>
        </w:rPr>
        <w:t xml:space="preserve">  </w:t>
      </w:r>
      <w:r w:rsidRPr="008635CE">
        <w:rPr>
          <w:rFonts w:ascii="Times New Roman" w:eastAsia="仿宋_GB2312" w:hAnsi="Tahoma" w:cs="Tahoma" w:hint="eastAsia"/>
          <w:color w:val="333333"/>
          <w:kern w:val="0"/>
          <w:sz w:val="32"/>
          <w:szCs w:val="32"/>
        </w:rPr>
        <w:t>研究生因病请假，须附二级甲等及以上医院的证明。病假连续超过</w:t>
      </w:r>
      <w:r w:rsidRPr="008635CE">
        <w:rPr>
          <w:rFonts w:ascii="Tahoma" w:eastAsia="仿宋_GB2312" w:hAnsi="Tahoma" w:cs="Tahoma"/>
          <w:color w:val="333333"/>
          <w:kern w:val="0"/>
          <w:sz w:val="32"/>
          <w:szCs w:val="32"/>
        </w:rPr>
        <w:t>2</w:t>
      </w:r>
      <w:r w:rsidRPr="008635CE">
        <w:rPr>
          <w:rFonts w:ascii="Times New Roman" w:eastAsia="仿宋_GB2312" w:hAnsi="Tahoma" w:cs="Tahoma" w:hint="eastAsia"/>
          <w:color w:val="333333"/>
          <w:kern w:val="0"/>
          <w:sz w:val="32"/>
          <w:szCs w:val="32"/>
        </w:rPr>
        <w:t>个月的，应办理休学手续。</w:t>
      </w:r>
    </w:p>
    <w:p w:rsidR="008635CE" w:rsidRPr="008635CE" w:rsidRDefault="008635CE" w:rsidP="008635CE">
      <w:pPr>
        <w:widowControl/>
        <w:shd w:val="clear" w:color="auto" w:fill="ECECEC"/>
        <w:spacing w:line="560" w:lineRule="exact"/>
        <w:ind w:firstLineChars="200" w:firstLine="640"/>
        <w:jc w:val="left"/>
        <w:rPr>
          <w:rFonts w:ascii="Tahoma" w:eastAsia="仿宋_GB2312" w:hAnsi="Tahoma" w:cs="Tahoma"/>
          <w:color w:val="333333"/>
          <w:kern w:val="0"/>
          <w:sz w:val="32"/>
          <w:szCs w:val="32"/>
        </w:rPr>
      </w:pPr>
      <w:r w:rsidRPr="008635CE">
        <w:rPr>
          <w:rFonts w:ascii="Times New Roman" w:eastAsia="黑体" w:hAnsi="黑体" w:cs="Tahoma" w:hint="eastAsia"/>
          <w:color w:val="333333"/>
          <w:kern w:val="0"/>
          <w:sz w:val="32"/>
          <w:szCs w:val="32"/>
        </w:rPr>
        <w:t>第九条</w:t>
      </w:r>
      <w:r w:rsidRPr="008635CE">
        <w:rPr>
          <w:rFonts w:ascii="Tahoma" w:eastAsia="仿宋_GB2312" w:hAnsi="Tahoma" w:cs="Tahoma"/>
          <w:color w:val="333333"/>
          <w:kern w:val="0"/>
          <w:sz w:val="32"/>
          <w:szCs w:val="32"/>
        </w:rPr>
        <w:t xml:space="preserve">  </w:t>
      </w:r>
      <w:r w:rsidRPr="008635CE">
        <w:rPr>
          <w:rFonts w:ascii="Times New Roman" w:eastAsia="仿宋_GB2312" w:hAnsi="Tahoma" w:cs="Tahoma" w:hint="eastAsia"/>
          <w:color w:val="333333"/>
          <w:kern w:val="0"/>
          <w:sz w:val="32"/>
          <w:szCs w:val="32"/>
        </w:rPr>
        <w:t>研究生请假期满，未按时返校或未经批准擅自离校，依据《江汉大学学生违纪处分办法（试行）》处理。</w:t>
      </w:r>
    </w:p>
    <w:p w:rsidR="008635CE" w:rsidRPr="008635CE" w:rsidRDefault="008635CE" w:rsidP="008635CE">
      <w:pPr>
        <w:widowControl/>
        <w:shd w:val="clear" w:color="auto" w:fill="ECECEC"/>
        <w:spacing w:line="560" w:lineRule="exact"/>
        <w:ind w:firstLineChars="200" w:firstLine="640"/>
        <w:jc w:val="left"/>
        <w:rPr>
          <w:rFonts w:ascii="Tahoma" w:eastAsia="仿宋_GB2312" w:hAnsi="Tahoma" w:cs="Tahoma"/>
          <w:color w:val="333333"/>
          <w:kern w:val="0"/>
          <w:sz w:val="32"/>
          <w:szCs w:val="32"/>
        </w:rPr>
      </w:pPr>
      <w:r w:rsidRPr="008635CE">
        <w:rPr>
          <w:rFonts w:ascii="Times New Roman" w:eastAsia="黑体" w:hAnsi="黑体" w:cs="Tahoma" w:hint="eastAsia"/>
          <w:color w:val="333333"/>
          <w:kern w:val="0"/>
          <w:sz w:val="32"/>
          <w:szCs w:val="32"/>
        </w:rPr>
        <w:t>第十条</w:t>
      </w:r>
      <w:r w:rsidRPr="008635CE">
        <w:rPr>
          <w:rFonts w:ascii="Tahoma" w:eastAsia="仿宋_GB2312" w:hAnsi="Tahoma" w:cs="Tahoma"/>
          <w:color w:val="333333"/>
          <w:kern w:val="0"/>
          <w:sz w:val="32"/>
          <w:szCs w:val="32"/>
        </w:rPr>
        <w:t xml:space="preserve">  </w:t>
      </w:r>
      <w:r w:rsidRPr="008635CE">
        <w:rPr>
          <w:rFonts w:ascii="Times New Roman" w:eastAsia="仿宋_GB2312" w:hAnsi="Tahoma" w:cs="Tahoma" w:hint="eastAsia"/>
          <w:color w:val="333333"/>
          <w:kern w:val="0"/>
          <w:sz w:val="32"/>
          <w:szCs w:val="32"/>
        </w:rPr>
        <w:t>研究生在学期间出国进修、留学等，按教育部和学校有关规定办理。获准出国（境）者应按期返校。未获准续假而逾期</w:t>
      </w:r>
      <w:r w:rsidRPr="008635CE">
        <w:rPr>
          <w:rFonts w:ascii="Tahoma" w:eastAsia="仿宋_GB2312" w:hAnsi="Tahoma" w:cs="Tahoma"/>
          <w:color w:val="333333"/>
          <w:kern w:val="0"/>
          <w:sz w:val="32"/>
          <w:szCs w:val="32"/>
        </w:rPr>
        <w:t>2</w:t>
      </w:r>
      <w:r w:rsidRPr="008635CE">
        <w:rPr>
          <w:rFonts w:ascii="Times New Roman" w:eastAsia="仿宋_GB2312" w:hAnsi="Tahoma" w:cs="Tahoma" w:hint="eastAsia"/>
          <w:color w:val="333333"/>
          <w:kern w:val="0"/>
          <w:sz w:val="32"/>
          <w:szCs w:val="32"/>
        </w:rPr>
        <w:t>周未归的，按退学处理。</w:t>
      </w:r>
    </w:p>
    <w:p w:rsidR="008635CE" w:rsidRPr="008635CE" w:rsidRDefault="008635CE" w:rsidP="008635CE">
      <w:pPr>
        <w:widowControl/>
        <w:shd w:val="clear" w:color="auto" w:fill="ECECEC"/>
        <w:spacing w:beforeLines="100" w:afterLines="100" w:line="560" w:lineRule="exact"/>
        <w:jc w:val="center"/>
        <w:rPr>
          <w:rFonts w:ascii="方正小标宋简体" w:eastAsia="方正小标宋简体" w:hAnsi="黑体" w:cs="Tahoma"/>
          <w:bCs/>
          <w:color w:val="333333"/>
          <w:kern w:val="0"/>
          <w:sz w:val="32"/>
          <w:szCs w:val="32"/>
        </w:rPr>
      </w:pPr>
      <w:r w:rsidRPr="008635CE">
        <w:rPr>
          <w:rFonts w:ascii="方正小标宋简体" w:eastAsia="方正小标宋简体" w:hAnsi="黑体" w:cs="Tahoma" w:hint="eastAsia"/>
          <w:bCs/>
          <w:color w:val="333333"/>
          <w:kern w:val="0"/>
          <w:sz w:val="32"/>
          <w:szCs w:val="32"/>
        </w:rPr>
        <w:t>第三章　学制与修业年限</w:t>
      </w:r>
    </w:p>
    <w:p w:rsidR="008635CE" w:rsidRPr="008635CE" w:rsidRDefault="008635CE" w:rsidP="008635CE">
      <w:pPr>
        <w:widowControl/>
        <w:shd w:val="clear" w:color="auto" w:fill="ECECEC"/>
        <w:spacing w:line="560" w:lineRule="exact"/>
        <w:ind w:firstLineChars="200" w:firstLine="640"/>
        <w:jc w:val="left"/>
        <w:rPr>
          <w:rFonts w:ascii="Tahoma" w:eastAsia="仿宋_GB2312" w:hAnsi="Tahoma" w:cs="Tahoma" w:hint="eastAsia"/>
          <w:color w:val="333333"/>
          <w:kern w:val="0"/>
          <w:sz w:val="32"/>
          <w:szCs w:val="32"/>
        </w:rPr>
      </w:pPr>
      <w:r w:rsidRPr="008635CE">
        <w:rPr>
          <w:rFonts w:ascii="Times New Roman" w:eastAsia="黑体" w:hAnsi="黑体" w:cs="Tahoma" w:hint="eastAsia"/>
          <w:color w:val="333333"/>
          <w:kern w:val="0"/>
          <w:sz w:val="32"/>
          <w:szCs w:val="32"/>
        </w:rPr>
        <w:t>第十一条</w:t>
      </w:r>
      <w:r w:rsidRPr="008635CE">
        <w:rPr>
          <w:rFonts w:ascii="Tahoma" w:eastAsia="仿宋_GB2312" w:hAnsi="Tahoma" w:cs="Tahoma"/>
          <w:color w:val="333333"/>
          <w:kern w:val="0"/>
          <w:sz w:val="32"/>
          <w:szCs w:val="32"/>
        </w:rPr>
        <w:t xml:space="preserve">  </w:t>
      </w:r>
      <w:r w:rsidRPr="008635CE">
        <w:rPr>
          <w:rFonts w:ascii="Times New Roman" w:eastAsia="仿宋_GB2312" w:hAnsi="Tahoma" w:cs="Tahoma" w:hint="eastAsia"/>
          <w:color w:val="333333"/>
          <w:kern w:val="0"/>
          <w:sz w:val="32"/>
          <w:szCs w:val="32"/>
        </w:rPr>
        <w:t>硕士研究生基础修业年限为</w:t>
      </w:r>
      <w:r w:rsidRPr="008635CE">
        <w:rPr>
          <w:rFonts w:ascii="Tahoma" w:eastAsia="仿宋_GB2312" w:hAnsi="Tahoma" w:cs="Tahoma"/>
          <w:color w:val="333333"/>
          <w:kern w:val="0"/>
          <w:sz w:val="32"/>
          <w:szCs w:val="32"/>
        </w:rPr>
        <w:t>3</w:t>
      </w:r>
      <w:r w:rsidRPr="008635CE">
        <w:rPr>
          <w:rFonts w:ascii="Times New Roman" w:eastAsia="仿宋_GB2312" w:hAnsi="Tahoma" w:cs="Tahoma" w:hint="eastAsia"/>
          <w:color w:val="333333"/>
          <w:kern w:val="0"/>
          <w:sz w:val="32"/>
          <w:szCs w:val="32"/>
        </w:rPr>
        <w:t>年，并实行</w:t>
      </w:r>
      <w:r w:rsidRPr="008635CE">
        <w:rPr>
          <w:rFonts w:ascii="Tahoma" w:eastAsia="仿宋_GB2312" w:hAnsi="Tahoma" w:cs="Tahoma"/>
          <w:color w:val="333333"/>
          <w:kern w:val="0"/>
          <w:sz w:val="32"/>
          <w:szCs w:val="32"/>
        </w:rPr>
        <w:t>2</w:t>
      </w:r>
      <w:r w:rsidRPr="008635CE">
        <w:rPr>
          <w:rFonts w:ascii="Times New Roman" w:eastAsia="仿宋_GB2312" w:hAnsi="Tahoma" w:cs="Tahoma" w:hint="eastAsia"/>
          <w:color w:val="333333"/>
          <w:kern w:val="0"/>
          <w:sz w:val="32"/>
          <w:szCs w:val="32"/>
        </w:rPr>
        <w:t>年至</w:t>
      </w:r>
      <w:r w:rsidRPr="008635CE">
        <w:rPr>
          <w:rFonts w:ascii="Tahoma" w:eastAsia="仿宋_GB2312" w:hAnsi="Tahoma" w:cs="Tahoma"/>
          <w:color w:val="333333"/>
          <w:kern w:val="0"/>
          <w:sz w:val="32"/>
          <w:szCs w:val="32"/>
        </w:rPr>
        <w:t>5</w:t>
      </w:r>
      <w:r w:rsidRPr="008635CE">
        <w:rPr>
          <w:rFonts w:ascii="Times New Roman" w:eastAsia="仿宋_GB2312" w:hAnsi="Tahoma" w:cs="Tahoma" w:hint="eastAsia"/>
          <w:color w:val="333333"/>
          <w:kern w:val="0"/>
          <w:sz w:val="32"/>
          <w:szCs w:val="32"/>
        </w:rPr>
        <w:t>年的弹性学制。</w:t>
      </w:r>
    </w:p>
    <w:p w:rsidR="008635CE" w:rsidRPr="008635CE" w:rsidRDefault="008635CE" w:rsidP="008635CE">
      <w:pPr>
        <w:widowControl/>
        <w:shd w:val="clear" w:color="auto" w:fill="ECECEC"/>
        <w:spacing w:line="560" w:lineRule="exact"/>
        <w:ind w:firstLineChars="200" w:firstLine="640"/>
        <w:jc w:val="left"/>
        <w:rPr>
          <w:rFonts w:ascii="Tahoma" w:eastAsia="仿宋_GB2312" w:hAnsi="Tahoma" w:cs="Tahoma"/>
          <w:color w:val="333333"/>
          <w:kern w:val="0"/>
          <w:sz w:val="32"/>
          <w:szCs w:val="32"/>
        </w:rPr>
      </w:pPr>
      <w:r w:rsidRPr="008635CE">
        <w:rPr>
          <w:rFonts w:ascii="Times New Roman" w:eastAsia="黑体" w:hAnsi="黑体" w:cs="Tahoma" w:hint="eastAsia"/>
          <w:color w:val="333333"/>
          <w:kern w:val="0"/>
          <w:sz w:val="32"/>
          <w:szCs w:val="32"/>
        </w:rPr>
        <w:t>第十二条</w:t>
      </w:r>
      <w:r w:rsidRPr="008635CE">
        <w:rPr>
          <w:rFonts w:ascii="Tahoma" w:eastAsia="仿宋_GB2312" w:hAnsi="Tahoma" w:cs="Tahoma"/>
          <w:color w:val="333333"/>
          <w:kern w:val="0"/>
          <w:sz w:val="32"/>
          <w:szCs w:val="32"/>
        </w:rPr>
        <w:t xml:space="preserve">  </w:t>
      </w:r>
      <w:r w:rsidRPr="008635CE">
        <w:rPr>
          <w:rFonts w:ascii="Times New Roman" w:eastAsia="仿宋_GB2312" w:hAnsi="Tahoma" w:cs="Tahoma" w:hint="eastAsia"/>
          <w:color w:val="333333"/>
          <w:kern w:val="0"/>
          <w:sz w:val="32"/>
          <w:szCs w:val="32"/>
        </w:rPr>
        <w:t>研究生提前完成培养计划中规定的课程学习和各种教学环节，毕业论文满足学校论文答辩的有关要求，由本人和导师提出申请，经研究生处批准，可以进入毕业</w:t>
      </w:r>
      <w:r w:rsidRPr="008635CE">
        <w:rPr>
          <w:rFonts w:ascii="Tahoma" w:eastAsia="仿宋_GB2312" w:hAnsi="Tahoma" w:cs="Tahoma"/>
          <w:color w:val="333333"/>
          <w:kern w:val="0"/>
          <w:sz w:val="32"/>
          <w:szCs w:val="32"/>
        </w:rPr>
        <w:t>(</w:t>
      </w:r>
      <w:r w:rsidRPr="008635CE">
        <w:rPr>
          <w:rFonts w:ascii="Times New Roman" w:eastAsia="仿宋_GB2312" w:hAnsi="Tahoma" w:cs="Tahoma" w:hint="eastAsia"/>
          <w:color w:val="333333"/>
          <w:kern w:val="0"/>
          <w:sz w:val="32"/>
          <w:szCs w:val="32"/>
        </w:rPr>
        <w:t>学位</w:t>
      </w:r>
      <w:r w:rsidRPr="008635CE">
        <w:rPr>
          <w:rFonts w:ascii="Tahoma" w:eastAsia="仿宋_GB2312" w:hAnsi="Tahoma" w:cs="Tahoma"/>
          <w:color w:val="333333"/>
          <w:kern w:val="0"/>
          <w:sz w:val="32"/>
          <w:szCs w:val="32"/>
        </w:rPr>
        <w:t>)</w:t>
      </w:r>
      <w:r w:rsidRPr="008635CE">
        <w:rPr>
          <w:rFonts w:ascii="Times New Roman" w:eastAsia="仿宋_GB2312" w:hAnsi="Tahoma" w:cs="Tahoma" w:hint="eastAsia"/>
          <w:color w:val="333333"/>
          <w:kern w:val="0"/>
          <w:sz w:val="32"/>
          <w:szCs w:val="32"/>
        </w:rPr>
        <w:t>论文答辩程序，符合毕业标准的可以提前毕业。</w:t>
      </w:r>
    </w:p>
    <w:p w:rsidR="008635CE" w:rsidRPr="008635CE" w:rsidRDefault="008635CE" w:rsidP="008635CE">
      <w:pPr>
        <w:widowControl/>
        <w:shd w:val="clear" w:color="auto" w:fill="ECECEC"/>
        <w:spacing w:line="560" w:lineRule="exact"/>
        <w:ind w:firstLineChars="200" w:firstLine="640"/>
        <w:jc w:val="left"/>
        <w:rPr>
          <w:rFonts w:ascii="Tahoma" w:eastAsia="仿宋_GB2312" w:hAnsi="Tahoma" w:cs="Tahoma"/>
          <w:color w:val="0070C0"/>
          <w:kern w:val="0"/>
          <w:sz w:val="32"/>
          <w:szCs w:val="32"/>
        </w:rPr>
      </w:pPr>
      <w:r w:rsidRPr="008635CE">
        <w:rPr>
          <w:rFonts w:ascii="Times New Roman" w:eastAsia="黑体" w:hAnsi="黑体" w:cs="Tahoma" w:hint="eastAsia"/>
          <w:color w:val="333333"/>
          <w:kern w:val="0"/>
          <w:sz w:val="32"/>
          <w:szCs w:val="32"/>
        </w:rPr>
        <w:lastRenderedPageBreak/>
        <w:t>第十三条</w:t>
      </w:r>
      <w:r w:rsidRPr="008635CE">
        <w:rPr>
          <w:rFonts w:ascii="Tahoma" w:eastAsia="仿宋_GB2312" w:hAnsi="Tahoma" w:cs="Tahoma"/>
          <w:color w:val="333333"/>
          <w:kern w:val="0"/>
          <w:sz w:val="32"/>
          <w:szCs w:val="32"/>
        </w:rPr>
        <w:t xml:space="preserve">  </w:t>
      </w:r>
      <w:r w:rsidRPr="008635CE">
        <w:rPr>
          <w:rFonts w:ascii="Times New Roman" w:eastAsia="仿宋_GB2312" w:hAnsi="Tahoma" w:cs="Tahoma" w:hint="eastAsia"/>
          <w:color w:val="333333"/>
          <w:kern w:val="0"/>
          <w:sz w:val="32"/>
          <w:szCs w:val="32"/>
        </w:rPr>
        <w:t>因特殊原因未在</w:t>
      </w:r>
      <w:r w:rsidRPr="008635CE">
        <w:rPr>
          <w:rFonts w:ascii="Tahoma" w:eastAsia="仿宋_GB2312" w:hAnsi="Tahoma" w:cs="Tahoma"/>
          <w:color w:val="333333"/>
          <w:kern w:val="0"/>
          <w:sz w:val="32"/>
          <w:szCs w:val="32"/>
        </w:rPr>
        <w:t>3</w:t>
      </w:r>
      <w:r w:rsidRPr="008635CE">
        <w:rPr>
          <w:rFonts w:ascii="Times New Roman" w:eastAsia="仿宋_GB2312" w:hAnsi="Tahoma" w:cs="Tahoma" w:hint="eastAsia"/>
          <w:color w:val="333333"/>
          <w:kern w:val="0"/>
          <w:sz w:val="32"/>
          <w:szCs w:val="32"/>
        </w:rPr>
        <w:t>年内完成学业的，由学生本人及导师提出申请，经研究生处批准，可适当延长学习年限，但延长年限不得超过</w:t>
      </w:r>
      <w:r w:rsidRPr="008635CE">
        <w:rPr>
          <w:rFonts w:ascii="Tahoma" w:eastAsia="仿宋_GB2312" w:hAnsi="Tahoma" w:cs="Tahoma"/>
          <w:color w:val="333333"/>
          <w:kern w:val="0"/>
          <w:sz w:val="32"/>
          <w:szCs w:val="32"/>
        </w:rPr>
        <w:t>2</w:t>
      </w:r>
      <w:r w:rsidRPr="008635CE">
        <w:rPr>
          <w:rFonts w:ascii="Times New Roman" w:eastAsia="仿宋_GB2312" w:hAnsi="Tahoma" w:cs="Tahoma" w:hint="eastAsia"/>
          <w:color w:val="333333"/>
          <w:kern w:val="0"/>
          <w:sz w:val="32"/>
          <w:szCs w:val="32"/>
        </w:rPr>
        <w:t>年。</w:t>
      </w:r>
    </w:p>
    <w:p w:rsidR="008635CE" w:rsidRPr="008635CE" w:rsidRDefault="008635CE" w:rsidP="008635CE">
      <w:pPr>
        <w:widowControl/>
        <w:shd w:val="clear" w:color="auto" w:fill="ECECEC"/>
        <w:spacing w:beforeLines="100" w:afterLines="100" w:line="560" w:lineRule="exact"/>
        <w:jc w:val="center"/>
        <w:rPr>
          <w:rFonts w:ascii="方正小标宋简体" w:eastAsia="方正小标宋简体" w:hAnsi="黑体" w:cs="Tahoma"/>
          <w:bCs/>
          <w:color w:val="333333"/>
          <w:kern w:val="0"/>
          <w:sz w:val="32"/>
          <w:szCs w:val="32"/>
        </w:rPr>
      </w:pPr>
      <w:r w:rsidRPr="008635CE">
        <w:rPr>
          <w:rFonts w:ascii="方正小标宋简体" w:eastAsia="方正小标宋简体" w:hAnsi="黑体" w:cs="Tahoma" w:hint="eastAsia"/>
          <w:bCs/>
          <w:color w:val="333333"/>
          <w:kern w:val="0"/>
          <w:sz w:val="32"/>
          <w:szCs w:val="32"/>
        </w:rPr>
        <w:t>第四章　考核与成绩记载</w:t>
      </w:r>
    </w:p>
    <w:p w:rsidR="008635CE" w:rsidRPr="008635CE" w:rsidRDefault="008635CE" w:rsidP="008635CE">
      <w:pPr>
        <w:widowControl/>
        <w:shd w:val="clear" w:color="auto" w:fill="ECECEC"/>
        <w:spacing w:line="560" w:lineRule="exact"/>
        <w:ind w:firstLineChars="200" w:firstLine="640"/>
        <w:jc w:val="left"/>
        <w:rPr>
          <w:rFonts w:ascii="Tahoma" w:eastAsia="仿宋_GB2312" w:hAnsi="Tahoma" w:cs="Tahoma" w:hint="eastAsia"/>
          <w:color w:val="333333"/>
          <w:kern w:val="0"/>
          <w:sz w:val="32"/>
          <w:szCs w:val="32"/>
        </w:rPr>
      </w:pPr>
      <w:r w:rsidRPr="008635CE">
        <w:rPr>
          <w:rFonts w:ascii="Times New Roman" w:eastAsia="黑体" w:hAnsi="黑体" w:cs="Tahoma" w:hint="eastAsia"/>
          <w:color w:val="333333"/>
          <w:kern w:val="0"/>
          <w:sz w:val="32"/>
          <w:szCs w:val="32"/>
        </w:rPr>
        <w:t>第十四条</w:t>
      </w:r>
      <w:r w:rsidRPr="008635CE">
        <w:rPr>
          <w:rFonts w:ascii="Tahoma" w:eastAsia="仿宋_GB2312" w:hAnsi="Tahoma" w:cs="Tahoma"/>
          <w:color w:val="333333"/>
          <w:kern w:val="0"/>
          <w:sz w:val="32"/>
          <w:szCs w:val="32"/>
        </w:rPr>
        <w:t xml:space="preserve">  </w:t>
      </w:r>
      <w:r w:rsidRPr="008635CE">
        <w:rPr>
          <w:rFonts w:ascii="Times New Roman" w:eastAsia="仿宋_GB2312" w:hAnsi="Tahoma" w:cs="Tahoma" w:hint="eastAsia"/>
          <w:color w:val="333333"/>
          <w:kern w:val="0"/>
          <w:sz w:val="32"/>
          <w:szCs w:val="32"/>
        </w:rPr>
        <w:t>研究生在校期间的课程考核和培养方案中所规定的教学环节的考核及考核成绩记载等，按《江汉大学研究生课程考核及成绩管理办法》执行。</w:t>
      </w:r>
    </w:p>
    <w:p w:rsidR="008635CE" w:rsidRPr="008635CE" w:rsidRDefault="008635CE" w:rsidP="008635CE">
      <w:pPr>
        <w:widowControl/>
        <w:shd w:val="clear" w:color="auto" w:fill="ECECEC"/>
        <w:spacing w:beforeLines="100" w:afterLines="100" w:line="560" w:lineRule="exact"/>
        <w:jc w:val="center"/>
        <w:rPr>
          <w:rFonts w:ascii="方正小标宋简体" w:eastAsia="方正小标宋简体" w:hAnsi="黑体" w:cs="Tahoma"/>
          <w:bCs/>
          <w:color w:val="333333"/>
          <w:kern w:val="0"/>
          <w:sz w:val="32"/>
          <w:szCs w:val="32"/>
        </w:rPr>
      </w:pPr>
      <w:r w:rsidRPr="008635CE">
        <w:rPr>
          <w:rFonts w:ascii="方正小标宋简体" w:eastAsia="方正小标宋简体" w:hAnsi="黑体" w:cs="Tahoma" w:hint="eastAsia"/>
          <w:bCs/>
          <w:color w:val="333333"/>
          <w:kern w:val="0"/>
          <w:sz w:val="32"/>
          <w:szCs w:val="32"/>
        </w:rPr>
        <w:t>第五章　转专业与转学</w:t>
      </w:r>
    </w:p>
    <w:p w:rsidR="008635CE" w:rsidRPr="008635CE" w:rsidRDefault="008635CE" w:rsidP="008635CE">
      <w:pPr>
        <w:widowControl/>
        <w:shd w:val="clear" w:color="auto" w:fill="ECECEC"/>
        <w:spacing w:line="560" w:lineRule="exact"/>
        <w:ind w:firstLineChars="200" w:firstLine="640"/>
        <w:jc w:val="left"/>
        <w:rPr>
          <w:rFonts w:ascii="Tahoma" w:eastAsia="仿宋_GB2312" w:hAnsi="Tahoma" w:cs="Tahoma" w:hint="eastAsia"/>
          <w:color w:val="333333"/>
          <w:kern w:val="0"/>
          <w:sz w:val="32"/>
          <w:szCs w:val="32"/>
        </w:rPr>
      </w:pPr>
      <w:r w:rsidRPr="008635CE">
        <w:rPr>
          <w:rFonts w:ascii="Times New Roman" w:eastAsia="黑体" w:hAnsi="黑体" w:cs="Tahoma" w:hint="eastAsia"/>
          <w:color w:val="333333"/>
          <w:kern w:val="0"/>
          <w:sz w:val="32"/>
          <w:szCs w:val="32"/>
        </w:rPr>
        <w:t>第十五条</w:t>
      </w:r>
      <w:r w:rsidRPr="008635CE">
        <w:rPr>
          <w:rFonts w:ascii="Tahoma" w:eastAsia="仿宋_GB2312" w:hAnsi="Tahoma" w:cs="Tahoma"/>
          <w:color w:val="333333"/>
          <w:kern w:val="0"/>
          <w:sz w:val="32"/>
          <w:szCs w:val="32"/>
        </w:rPr>
        <w:t xml:space="preserve">  </w:t>
      </w:r>
      <w:r w:rsidRPr="008635CE">
        <w:rPr>
          <w:rFonts w:ascii="Times New Roman" w:eastAsia="仿宋_GB2312" w:hAnsi="Tahoma" w:cs="Tahoma" w:hint="eastAsia"/>
          <w:color w:val="333333"/>
          <w:kern w:val="0"/>
          <w:sz w:val="32"/>
          <w:szCs w:val="32"/>
        </w:rPr>
        <w:t>研究生入学满</w:t>
      </w:r>
      <w:r w:rsidRPr="008635CE">
        <w:rPr>
          <w:rFonts w:ascii="Tahoma" w:eastAsia="仿宋_GB2312" w:hAnsi="Tahoma" w:cs="Tahoma"/>
          <w:color w:val="333333"/>
          <w:kern w:val="0"/>
          <w:sz w:val="32"/>
          <w:szCs w:val="32"/>
        </w:rPr>
        <w:t>1</w:t>
      </w:r>
      <w:r w:rsidRPr="008635CE">
        <w:rPr>
          <w:rFonts w:ascii="Times New Roman" w:eastAsia="仿宋_GB2312" w:hAnsi="Tahoma" w:cs="Tahoma" w:hint="eastAsia"/>
          <w:color w:val="333333"/>
          <w:kern w:val="0"/>
          <w:sz w:val="32"/>
          <w:szCs w:val="32"/>
        </w:rPr>
        <w:t>年后，有下列情况之一的，由本人提出申请，双方导师同意，经转出专业的院（所）同意和转入专业的院（所）考核，并对培养计划的相应调整提出具体方案，报研究生处批准，可允许转专业：</w:t>
      </w:r>
    </w:p>
    <w:p w:rsidR="008635CE" w:rsidRPr="008635CE" w:rsidRDefault="008635CE" w:rsidP="008635CE">
      <w:pPr>
        <w:widowControl/>
        <w:shd w:val="clear" w:color="auto" w:fill="ECECEC"/>
        <w:spacing w:line="560" w:lineRule="exact"/>
        <w:ind w:firstLineChars="200" w:firstLine="640"/>
        <w:jc w:val="left"/>
        <w:rPr>
          <w:rFonts w:ascii="Tahoma" w:eastAsia="仿宋_GB2312" w:hAnsi="Tahoma" w:cs="Tahoma"/>
          <w:color w:val="333333"/>
          <w:kern w:val="0"/>
          <w:sz w:val="32"/>
          <w:szCs w:val="32"/>
        </w:rPr>
      </w:pPr>
      <w:r w:rsidRPr="008635CE">
        <w:rPr>
          <w:rFonts w:ascii="Times New Roman" w:eastAsia="仿宋_GB2312" w:hAnsi="Tahoma" w:cs="Tahoma" w:hint="eastAsia"/>
          <w:color w:val="333333"/>
          <w:kern w:val="0"/>
          <w:sz w:val="32"/>
          <w:szCs w:val="32"/>
        </w:rPr>
        <w:t>（一）原专业调整或导师调动工作，影响继续培养的；</w:t>
      </w:r>
    </w:p>
    <w:p w:rsidR="008635CE" w:rsidRPr="008635CE" w:rsidRDefault="008635CE" w:rsidP="008635CE">
      <w:pPr>
        <w:widowControl/>
        <w:shd w:val="clear" w:color="auto" w:fill="ECECEC"/>
        <w:spacing w:line="560" w:lineRule="exact"/>
        <w:ind w:firstLineChars="200" w:firstLine="640"/>
        <w:jc w:val="left"/>
        <w:rPr>
          <w:rFonts w:ascii="Tahoma" w:eastAsia="仿宋_GB2312" w:hAnsi="Tahoma" w:cs="Tahoma"/>
          <w:color w:val="333333"/>
          <w:kern w:val="0"/>
          <w:sz w:val="32"/>
          <w:szCs w:val="32"/>
        </w:rPr>
      </w:pPr>
      <w:r w:rsidRPr="008635CE">
        <w:rPr>
          <w:rFonts w:ascii="Times New Roman" w:eastAsia="仿宋_GB2312" w:hAnsi="Tahoma" w:cs="Tahoma" w:hint="eastAsia"/>
          <w:color w:val="333333"/>
          <w:kern w:val="0"/>
          <w:sz w:val="32"/>
          <w:szCs w:val="32"/>
        </w:rPr>
        <w:t>（二）因公致伤或在校学习期间患病，经二级甲等及以上医院检查证明，无法在原专业继续学习，但尚能在本校其他相近专业学习的；</w:t>
      </w:r>
    </w:p>
    <w:p w:rsidR="008635CE" w:rsidRPr="008635CE" w:rsidRDefault="008635CE" w:rsidP="008635CE">
      <w:pPr>
        <w:widowControl/>
        <w:shd w:val="clear" w:color="auto" w:fill="ECECEC"/>
        <w:spacing w:line="560" w:lineRule="exact"/>
        <w:ind w:firstLineChars="200" w:firstLine="640"/>
        <w:jc w:val="left"/>
        <w:rPr>
          <w:rFonts w:ascii="Tahoma" w:eastAsia="仿宋_GB2312" w:hAnsi="Tahoma" w:cs="Tahoma"/>
          <w:color w:val="333333"/>
          <w:kern w:val="0"/>
          <w:sz w:val="32"/>
          <w:szCs w:val="32"/>
        </w:rPr>
      </w:pPr>
      <w:r w:rsidRPr="008635CE">
        <w:rPr>
          <w:rFonts w:ascii="Times New Roman" w:eastAsia="仿宋_GB2312" w:hAnsi="Tahoma" w:cs="Tahoma" w:hint="eastAsia"/>
          <w:color w:val="333333"/>
          <w:kern w:val="0"/>
          <w:sz w:val="32"/>
          <w:szCs w:val="32"/>
        </w:rPr>
        <w:t>（三）研究生对拟转入专业有浓厚兴趣并有突出表现者，经导师及所在培养单位研究，认为变动专业确实更有利于因材施教和人才成长的。</w:t>
      </w:r>
    </w:p>
    <w:p w:rsidR="008635CE" w:rsidRPr="008635CE" w:rsidRDefault="008635CE" w:rsidP="008635CE">
      <w:pPr>
        <w:widowControl/>
        <w:shd w:val="clear" w:color="auto" w:fill="ECECEC"/>
        <w:spacing w:line="560" w:lineRule="exact"/>
        <w:ind w:firstLineChars="200" w:firstLine="640"/>
        <w:jc w:val="left"/>
        <w:rPr>
          <w:rFonts w:ascii="Tahoma" w:eastAsia="仿宋_GB2312" w:hAnsi="Tahoma" w:cs="Tahoma"/>
          <w:color w:val="333333"/>
          <w:kern w:val="0"/>
          <w:sz w:val="32"/>
          <w:szCs w:val="32"/>
        </w:rPr>
      </w:pPr>
      <w:r w:rsidRPr="008635CE">
        <w:rPr>
          <w:rFonts w:ascii="Times New Roman" w:eastAsia="黑体" w:hAnsi="黑体" w:cs="Tahoma" w:hint="eastAsia"/>
          <w:color w:val="333333"/>
          <w:kern w:val="0"/>
          <w:sz w:val="32"/>
          <w:szCs w:val="32"/>
        </w:rPr>
        <w:t>第十六条</w:t>
      </w:r>
      <w:r w:rsidRPr="008635CE">
        <w:rPr>
          <w:rFonts w:ascii="Tahoma" w:eastAsia="仿宋_GB2312" w:hAnsi="Tahoma" w:cs="Tahoma"/>
          <w:color w:val="333333"/>
          <w:kern w:val="0"/>
          <w:sz w:val="32"/>
          <w:szCs w:val="32"/>
        </w:rPr>
        <w:t xml:space="preserve">  </w:t>
      </w:r>
      <w:r w:rsidRPr="008635CE">
        <w:rPr>
          <w:rFonts w:ascii="Times New Roman" w:eastAsia="仿宋_GB2312" w:hAnsi="Tahoma" w:cs="Tahoma" w:hint="eastAsia"/>
          <w:color w:val="333333"/>
          <w:kern w:val="0"/>
          <w:sz w:val="32"/>
          <w:szCs w:val="32"/>
        </w:rPr>
        <w:t>研究生原则上不得转学，如确因患病或有特殊困难，无法继续在本校学习的，可申请转学。</w:t>
      </w:r>
    </w:p>
    <w:p w:rsidR="008635CE" w:rsidRPr="008635CE" w:rsidRDefault="008635CE" w:rsidP="008635CE">
      <w:pPr>
        <w:widowControl/>
        <w:shd w:val="clear" w:color="auto" w:fill="ECECEC"/>
        <w:spacing w:line="560" w:lineRule="exact"/>
        <w:ind w:firstLineChars="200" w:firstLine="640"/>
        <w:jc w:val="left"/>
        <w:rPr>
          <w:rFonts w:ascii="Tahoma" w:eastAsia="仿宋_GB2312" w:hAnsi="Tahoma" w:cs="Tahoma"/>
          <w:color w:val="333333"/>
          <w:kern w:val="0"/>
          <w:sz w:val="32"/>
          <w:szCs w:val="32"/>
        </w:rPr>
      </w:pPr>
      <w:r w:rsidRPr="008635CE">
        <w:rPr>
          <w:rFonts w:ascii="Times New Roman" w:eastAsia="仿宋_GB2312" w:hAnsi="Tahoma" w:cs="Tahoma" w:hint="eastAsia"/>
          <w:color w:val="333333"/>
          <w:kern w:val="0"/>
          <w:sz w:val="32"/>
          <w:szCs w:val="32"/>
        </w:rPr>
        <w:lastRenderedPageBreak/>
        <w:t>转学程序按照教育部《普通高等学校学生管理规定》办理。</w:t>
      </w:r>
    </w:p>
    <w:p w:rsidR="008635CE" w:rsidRPr="008635CE" w:rsidRDefault="008635CE" w:rsidP="008635CE">
      <w:pPr>
        <w:widowControl/>
        <w:shd w:val="clear" w:color="auto" w:fill="ECECEC"/>
        <w:spacing w:line="560" w:lineRule="exact"/>
        <w:ind w:firstLineChars="200" w:firstLine="640"/>
        <w:jc w:val="left"/>
        <w:rPr>
          <w:rFonts w:ascii="Tahoma" w:eastAsia="仿宋_GB2312" w:hAnsi="Tahoma" w:cs="Tahoma"/>
          <w:color w:val="333333"/>
          <w:kern w:val="0"/>
          <w:sz w:val="32"/>
          <w:szCs w:val="32"/>
        </w:rPr>
      </w:pPr>
      <w:r w:rsidRPr="008635CE">
        <w:rPr>
          <w:rFonts w:ascii="Times New Roman" w:eastAsia="仿宋_GB2312" w:hAnsi="Tahoma" w:cs="Tahoma" w:hint="eastAsia"/>
          <w:color w:val="333333"/>
          <w:kern w:val="0"/>
          <w:sz w:val="32"/>
          <w:szCs w:val="32"/>
        </w:rPr>
        <w:t>拟</w:t>
      </w:r>
      <w:r w:rsidRPr="008635CE">
        <w:rPr>
          <w:rFonts w:ascii="Times New Roman" w:eastAsia="仿宋_GB2312" w:hAnsi="Tahoma" w:cs="Tahoma" w:hint="eastAsia"/>
          <w:color w:val="333333"/>
          <w:spacing w:val="-6"/>
          <w:kern w:val="0"/>
          <w:sz w:val="32"/>
          <w:szCs w:val="32"/>
        </w:rPr>
        <w:t>转入我校学习的研究生，由研究生本人向我校提出申请，经双方学校同意后，按教育部《普通高等学校学生管理规定》办理。</w:t>
      </w:r>
    </w:p>
    <w:p w:rsidR="008635CE" w:rsidRPr="008635CE" w:rsidRDefault="008635CE" w:rsidP="008635CE">
      <w:pPr>
        <w:widowControl/>
        <w:shd w:val="clear" w:color="auto" w:fill="ECECEC"/>
        <w:spacing w:beforeLines="100" w:afterLines="100" w:line="560" w:lineRule="exact"/>
        <w:jc w:val="center"/>
        <w:rPr>
          <w:rFonts w:ascii="方正小标宋简体" w:eastAsia="方正小标宋简体" w:hAnsi="黑体" w:cs="Tahoma"/>
          <w:bCs/>
          <w:color w:val="333333"/>
          <w:kern w:val="0"/>
          <w:sz w:val="32"/>
          <w:szCs w:val="32"/>
        </w:rPr>
      </w:pPr>
      <w:r w:rsidRPr="008635CE">
        <w:rPr>
          <w:rFonts w:ascii="方正小标宋简体" w:eastAsia="方正小标宋简体" w:hAnsi="黑体" w:cs="Tahoma" w:hint="eastAsia"/>
          <w:bCs/>
          <w:color w:val="333333"/>
          <w:kern w:val="0"/>
          <w:sz w:val="32"/>
          <w:szCs w:val="32"/>
        </w:rPr>
        <w:t>第六章　休学、停学与复学</w:t>
      </w:r>
    </w:p>
    <w:p w:rsidR="008635CE" w:rsidRPr="008635CE" w:rsidRDefault="008635CE" w:rsidP="008635CE">
      <w:pPr>
        <w:widowControl/>
        <w:shd w:val="clear" w:color="auto" w:fill="ECECEC"/>
        <w:spacing w:line="560" w:lineRule="exact"/>
        <w:ind w:firstLineChars="200" w:firstLine="640"/>
        <w:jc w:val="left"/>
        <w:rPr>
          <w:rFonts w:ascii="Tahoma" w:eastAsia="仿宋_GB2312" w:hAnsi="Tahoma" w:cs="Tahoma" w:hint="eastAsia"/>
          <w:color w:val="333333"/>
          <w:kern w:val="0"/>
          <w:sz w:val="32"/>
          <w:szCs w:val="32"/>
        </w:rPr>
      </w:pPr>
      <w:r w:rsidRPr="008635CE">
        <w:rPr>
          <w:rFonts w:ascii="Times New Roman" w:eastAsia="黑体" w:hAnsi="黑体" w:cs="Tahoma" w:hint="eastAsia"/>
          <w:color w:val="333333"/>
          <w:kern w:val="0"/>
          <w:sz w:val="32"/>
          <w:szCs w:val="32"/>
        </w:rPr>
        <w:t>第十七条</w:t>
      </w:r>
      <w:r w:rsidRPr="008635CE">
        <w:rPr>
          <w:rFonts w:ascii="Tahoma" w:eastAsia="仿宋_GB2312" w:hAnsi="Tahoma" w:cs="Tahoma"/>
          <w:color w:val="333333"/>
          <w:kern w:val="0"/>
          <w:sz w:val="32"/>
          <w:szCs w:val="32"/>
        </w:rPr>
        <w:t xml:space="preserve">  </w:t>
      </w:r>
      <w:r w:rsidRPr="008635CE">
        <w:rPr>
          <w:rFonts w:ascii="Times New Roman" w:eastAsia="仿宋_GB2312" w:hAnsi="Tahoma" w:cs="Tahoma" w:hint="eastAsia"/>
          <w:color w:val="333333"/>
          <w:kern w:val="0"/>
          <w:sz w:val="32"/>
          <w:szCs w:val="32"/>
        </w:rPr>
        <w:t>允许研究生分阶段完成学业。因各种原因需暂时中断学业的，可申请休学、停学。休学、停学期间不享受在校研究生待遇。</w:t>
      </w:r>
    </w:p>
    <w:p w:rsidR="008635CE" w:rsidRPr="008635CE" w:rsidRDefault="008635CE" w:rsidP="008635CE">
      <w:pPr>
        <w:widowControl/>
        <w:shd w:val="clear" w:color="auto" w:fill="ECECEC"/>
        <w:spacing w:line="560" w:lineRule="exact"/>
        <w:ind w:firstLineChars="200" w:firstLine="640"/>
        <w:jc w:val="left"/>
        <w:rPr>
          <w:rFonts w:ascii="Tahoma" w:eastAsia="仿宋_GB2312" w:hAnsi="Tahoma" w:cs="Tahoma"/>
          <w:color w:val="333333"/>
          <w:kern w:val="0"/>
          <w:sz w:val="32"/>
          <w:szCs w:val="32"/>
        </w:rPr>
      </w:pPr>
      <w:r w:rsidRPr="008635CE">
        <w:rPr>
          <w:rFonts w:ascii="Times New Roman" w:eastAsia="黑体" w:hAnsi="黑体" w:cs="Tahoma" w:hint="eastAsia"/>
          <w:color w:val="333333"/>
          <w:kern w:val="0"/>
          <w:sz w:val="32"/>
          <w:szCs w:val="32"/>
        </w:rPr>
        <w:t>第十八条</w:t>
      </w:r>
      <w:r w:rsidRPr="008635CE">
        <w:rPr>
          <w:rFonts w:ascii="Tahoma" w:eastAsia="仿宋_GB2312" w:hAnsi="Tahoma" w:cs="Tahoma"/>
          <w:color w:val="333333"/>
          <w:kern w:val="0"/>
          <w:sz w:val="32"/>
          <w:szCs w:val="32"/>
        </w:rPr>
        <w:t xml:space="preserve">  </w:t>
      </w:r>
      <w:r w:rsidRPr="008635CE">
        <w:rPr>
          <w:rFonts w:ascii="Times New Roman" w:eastAsia="仿宋_GB2312" w:hAnsi="Tahoma" w:cs="Tahoma" w:hint="eastAsia"/>
          <w:color w:val="333333"/>
          <w:kern w:val="0"/>
          <w:sz w:val="32"/>
          <w:szCs w:val="32"/>
        </w:rPr>
        <w:t>研究生因病休学，经批准后办理休学手续并离校。研究生休学期间医疗费用依照《江汉大学参加医保学生普通门诊及医疗管理试行办法》办理。休学期间保留学籍。</w:t>
      </w:r>
    </w:p>
    <w:p w:rsidR="008635CE" w:rsidRPr="008635CE" w:rsidRDefault="008635CE" w:rsidP="008635CE">
      <w:pPr>
        <w:widowControl/>
        <w:shd w:val="clear" w:color="auto" w:fill="ECECEC"/>
        <w:spacing w:line="560" w:lineRule="exact"/>
        <w:ind w:firstLineChars="200" w:firstLine="640"/>
        <w:jc w:val="left"/>
        <w:rPr>
          <w:rFonts w:ascii="Tahoma" w:eastAsia="仿宋_GB2312" w:hAnsi="Tahoma" w:cs="Tahoma"/>
          <w:color w:val="333333"/>
          <w:kern w:val="0"/>
          <w:sz w:val="32"/>
          <w:szCs w:val="32"/>
        </w:rPr>
      </w:pPr>
      <w:r w:rsidRPr="008635CE">
        <w:rPr>
          <w:rFonts w:ascii="Times New Roman" w:eastAsia="黑体" w:hAnsi="黑体" w:cs="Tahoma" w:hint="eastAsia"/>
          <w:color w:val="333333"/>
          <w:kern w:val="0"/>
          <w:sz w:val="32"/>
          <w:szCs w:val="32"/>
        </w:rPr>
        <w:t>第十九条</w:t>
      </w:r>
      <w:r w:rsidRPr="008635CE">
        <w:rPr>
          <w:rFonts w:ascii="Tahoma" w:eastAsia="仿宋_GB2312" w:hAnsi="Tahoma" w:cs="Tahoma"/>
          <w:color w:val="333333"/>
          <w:kern w:val="0"/>
          <w:sz w:val="32"/>
          <w:szCs w:val="32"/>
        </w:rPr>
        <w:t xml:space="preserve">  </w:t>
      </w:r>
      <w:r w:rsidRPr="008635CE">
        <w:rPr>
          <w:rFonts w:ascii="Times New Roman" w:eastAsia="仿宋_GB2312" w:hAnsi="Tahoma" w:cs="Tahoma" w:hint="eastAsia"/>
          <w:color w:val="333333"/>
          <w:kern w:val="0"/>
          <w:sz w:val="32"/>
          <w:szCs w:val="32"/>
        </w:rPr>
        <w:t>研究生休学时间累计不得超过</w:t>
      </w:r>
      <w:r w:rsidRPr="008635CE">
        <w:rPr>
          <w:rFonts w:ascii="Tahoma" w:eastAsia="仿宋_GB2312" w:hAnsi="Tahoma" w:cs="Tahoma"/>
          <w:color w:val="333333"/>
          <w:kern w:val="0"/>
          <w:sz w:val="32"/>
          <w:szCs w:val="32"/>
        </w:rPr>
        <w:t>1</w:t>
      </w:r>
      <w:r w:rsidRPr="008635CE">
        <w:rPr>
          <w:rFonts w:ascii="Times New Roman" w:eastAsia="仿宋_GB2312" w:hAnsi="Tahoma" w:cs="Tahoma" w:hint="eastAsia"/>
          <w:color w:val="333333"/>
          <w:kern w:val="0"/>
          <w:sz w:val="32"/>
          <w:szCs w:val="32"/>
        </w:rPr>
        <w:t>学年。研究生休学期满，应于新学期开学前向学校提出复学申请，经学校指定医院复查合格后方可复学。休学期满后</w:t>
      </w:r>
      <w:r w:rsidRPr="008635CE">
        <w:rPr>
          <w:rFonts w:ascii="Tahoma" w:eastAsia="仿宋_GB2312" w:hAnsi="Tahoma" w:cs="Tahoma"/>
          <w:color w:val="333333"/>
          <w:kern w:val="0"/>
          <w:sz w:val="32"/>
          <w:szCs w:val="32"/>
        </w:rPr>
        <w:t>2</w:t>
      </w:r>
      <w:r w:rsidRPr="008635CE">
        <w:rPr>
          <w:rFonts w:ascii="Times New Roman" w:eastAsia="仿宋_GB2312" w:hAnsi="Tahoma" w:cs="Tahoma" w:hint="eastAsia"/>
          <w:color w:val="333333"/>
          <w:kern w:val="0"/>
          <w:sz w:val="32"/>
          <w:szCs w:val="32"/>
        </w:rPr>
        <w:t>周内未提出继续休学申请而不复学的，或休学满</w:t>
      </w:r>
      <w:r w:rsidRPr="008635CE">
        <w:rPr>
          <w:rFonts w:ascii="Tahoma" w:eastAsia="仿宋_GB2312" w:hAnsi="Tahoma" w:cs="Tahoma"/>
          <w:color w:val="333333"/>
          <w:kern w:val="0"/>
          <w:sz w:val="32"/>
          <w:szCs w:val="32"/>
        </w:rPr>
        <w:t>1</w:t>
      </w:r>
      <w:r w:rsidRPr="008635CE">
        <w:rPr>
          <w:rFonts w:ascii="Times New Roman" w:eastAsia="仿宋_GB2312" w:hAnsi="Tahoma" w:cs="Tahoma" w:hint="eastAsia"/>
          <w:color w:val="333333"/>
          <w:kern w:val="0"/>
          <w:sz w:val="32"/>
          <w:szCs w:val="32"/>
        </w:rPr>
        <w:t>学年仍不能复学的，劝其退学。</w:t>
      </w:r>
    </w:p>
    <w:p w:rsidR="008635CE" w:rsidRPr="008635CE" w:rsidRDefault="008635CE" w:rsidP="008635CE">
      <w:pPr>
        <w:widowControl/>
        <w:shd w:val="clear" w:color="auto" w:fill="ECECEC"/>
        <w:spacing w:line="560" w:lineRule="exact"/>
        <w:ind w:firstLineChars="200" w:firstLine="640"/>
        <w:jc w:val="left"/>
        <w:rPr>
          <w:rFonts w:ascii="Tahoma" w:eastAsia="仿宋_GB2312" w:hAnsi="Tahoma" w:cs="Tahoma"/>
          <w:color w:val="333333"/>
          <w:kern w:val="0"/>
          <w:sz w:val="32"/>
          <w:szCs w:val="32"/>
        </w:rPr>
      </w:pPr>
      <w:r w:rsidRPr="008635CE">
        <w:rPr>
          <w:rFonts w:ascii="Times New Roman" w:eastAsia="黑体" w:hAnsi="黑体" w:cs="Tahoma" w:hint="eastAsia"/>
          <w:color w:val="333333"/>
          <w:kern w:val="0"/>
          <w:sz w:val="32"/>
          <w:szCs w:val="32"/>
        </w:rPr>
        <w:t>第二十条</w:t>
      </w:r>
      <w:r w:rsidRPr="008635CE">
        <w:rPr>
          <w:rFonts w:ascii="Tahoma" w:eastAsia="仿宋_GB2312" w:hAnsi="Tahoma" w:cs="Tahoma"/>
          <w:color w:val="333333"/>
          <w:kern w:val="0"/>
          <w:sz w:val="32"/>
          <w:szCs w:val="32"/>
        </w:rPr>
        <w:t xml:space="preserve">  </w:t>
      </w:r>
      <w:r w:rsidRPr="008635CE">
        <w:rPr>
          <w:rFonts w:ascii="Times New Roman" w:eastAsia="仿宋_GB2312" w:hAnsi="Tahoma" w:cs="Tahoma" w:hint="eastAsia"/>
          <w:color w:val="333333"/>
          <w:kern w:val="0"/>
          <w:sz w:val="32"/>
          <w:szCs w:val="32"/>
        </w:rPr>
        <w:t>研究生因创业需要申请停学的，由研究生本人提出书面申请，导师提出书面意见，经所在院（所）和研究生处批准可以停学。停学创业一般时限为</w:t>
      </w:r>
      <w:r w:rsidRPr="008635CE">
        <w:rPr>
          <w:rFonts w:ascii="Tahoma" w:eastAsia="仿宋_GB2312" w:hAnsi="Tahoma" w:cs="Tahoma"/>
          <w:color w:val="333333"/>
          <w:kern w:val="0"/>
          <w:sz w:val="32"/>
          <w:szCs w:val="32"/>
        </w:rPr>
        <w:t>1</w:t>
      </w:r>
      <w:r w:rsidRPr="008635CE">
        <w:rPr>
          <w:rFonts w:ascii="Times New Roman" w:eastAsia="仿宋_GB2312" w:hAnsi="Tahoma" w:cs="Tahoma" w:hint="eastAsia"/>
          <w:color w:val="333333"/>
          <w:kern w:val="0"/>
          <w:sz w:val="32"/>
          <w:szCs w:val="32"/>
        </w:rPr>
        <w:t>年，期满后仍不能复学的，经本人申请、导师同意，所在院（所）审核同意并报研究生处批准，可延长</w:t>
      </w:r>
      <w:r w:rsidRPr="008635CE">
        <w:rPr>
          <w:rFonts w:ascii="Tahoma" w:eastAsia="仿宋_GB2312" w:hAnsi="Tahoma" w:cs="Tahoma"/>
          <w:color w:val="333333"/>
          <w:kern w:val="0"/>
          <w:sz w:val="32"/>
          <w:szCs w:val="32"/>
        </w:rPr>
        <w:t>1</w:t>
      </w:r>
      <w:r w:rsidRPr="008635CE">
        <w:rPr>
          <w:rFonts w:ascii="Times New Roman" w:eastAsia="仿宋_GB2312" w:hAnsi="Tahoma" w:cs="Tahoma" w:hint="eastAsia"/>
          <w:color w:val="333333"/>
          <w:kern w:val="0"/>
          <w:sz w:val="32"/>
          <w:szCs w:val="32"/>
        </w:rPr>
        <w:t>年。创业停学时间累计不得超过</w:t>
      </w:r>
      <w:r w:rsidRPr="008635CE">
        <w:rPr>
          <w:rFonts w:ascii="Tahoma" w:eastAsia="仿宋_GB2312" w:hAnsi="Tahoma" w:cs="Tahoma"/>
          <w:color w:val="333333"/>
          <w:kern w:val="0"/>
          <w:sz w:val="32"/>
          <w:szCs w:val="32"/>
        </w:rPr>
        <w:t>2</w:t>
      </w:r>
      <w:r w:rsidRPr="008635CE">
        <w:rPr>
          <w:rFonts w:ascii="Times New Roman" w:eastAsia="仿宋_GB2312" w:hAnsi="Tahoma" w:cs="Tahoma" w:hint="eastAsia"/>
          <w:color w:val="333333"/>
          <w:kern w:val="0"/>
          <w:sz w:val="32"/>
          <w:szCs w:val="32"/>
        </w:rPr>
        <w:t>年。停学期满，可申请复学。</w:t>
      </w:r>
    </w:p>
    <w:p w:rsidR="008635CE" w:rsidRPr="008635CE" w:rsidRDefault="008635CE" w:rsidP="008635CE">
      <w:pPr>
        <w:widowControl/>
        <w:shd w:val="clear" w:color="auto" w:fill="ECECEC"/>
        <w:spacing w:line="560" w:lineRule="exact"/>
        <w:ind w:firstLineChars="200" w:firstLine="640"/>
        <w:jc w:val="left"/>
        <w:rPr>
          <w:rFonts w:ascii="Tahoma" w:eastAsia="仿宋_GB2312" w:hAnsi="Tahoma" w:cs="Tahoma"/>
          <w:color w:val="FF0000"/>
          <w:kern w:val="0"/>
          <w:sz w:val="32"/>
          <w:szCs w:val="32"/>
        </w:rPr>
      </w:pPr>
      <w:r w:rsidRPr="008635CE">
        <w:rPr>
          <w:rFonts w:ascii="Times New Roman" w:eastAsia="黑体" w:hAnsi="黑体" w:cs="Tahoma" w:hint="eastAsia"/>
          <w:color w:val="333333"/>
          <w:kern w:val="0"/>
          <w:sz w:val="32"/>
          <w:szCs w:val="32"/>
        </w:rPr>
        <w:lastRenderedPageBreak/>
        <w:t>第二十一条</w:t>
      </w:r>
      <w:r w:rsidRPr="008635CE">
        <w:rPr>
          <w:rFonts w:ascii="Tahoma" w:eastAsia="仿宋_GB2312" w:hAnsi="Tahoma" w:cs="Tahoma"/>
          <w:color w:val="333333"/>
          <w:kern w:val="0"/>
          <w:sz w:val="32"/>
          <w:szCs w:val="32"/>
        </w:rPr>
        <w:t xml:space="preserve">  </w:t>
      </w:r>
      <w:r w:rsidRPr="008635CE">
        <w:rPr>
          <w:rFonts w:ascii="Times New Roman" w:eastAsia="仿宋_GB2312" w:hAnsi="Tahoma" w:cs="Tahoma" w:hint="eastAsia"/>
          <w:color w:val="333333"/>
          <w:kern w:val="0"/>
          <w:sz w:val="32"/>
          <w:szCs w:val="32"/>
        </w:rPr>
        <w:t>研究生应征参加中国人民解放军（含中国人民武装警察部队）需要停学的，学校保留其学籍至退役后</w:t>
      </w:r>
      <w:r w:rsidRPr="008635CE">
        <w:rPr>
          <w:rFonts w:ascii="Tahoma" w:eastAsia="仿宋_GB2312" w:hAnsi="Tahoma" w:cs="Tahoma"/>
          <w:color w:val="333333"/>
          <w:kern w:val="0"/>
          <w:sz w:val="32"/>
          <w:szCs w:val="32"/>
        </w:rPr>
        <w:t>1</w:t>
      </w:r>
      <w:r w:rsidRPr="008635CE">
        <w:rPr>
          <w:rFonts w:ascii="Times New Roman" w:eastAsia="仿宋_GB2312" w:hAnsi="Tahoma" w:cs="Tahoma" w:hint="eastAsia"/>
          <w:color w:val="333333"/>
          <w:kern w:val="0"/>
          <w:sz w:val="32"/>
          <w:szCs w:val="32"/>
        </w:rPr>
        <w:t>年。</w:t>
      </w:r>
    </w:p>
    <w:p w:rsidR="008635CE" w:rsidRPr="008635CE" w:rsidRDefault="008635CE" w:rsidP="008635CE">
      <w:pPr>
        <w:widowControl/>
        <w:shd w:val="clear" w:color="auto" w:fill="ECECEC"/>
        <w:spacing w:line="560" w:lineRule="exact"/>
        <w:ind w:firstLineChars="200" w:firstLine="640"/>
        <w:jc w:val="left"/>
        <w:rPr>
          <w:rFonts w:ascii="Tahoma" w:eastAsia="仿宋_GB2312" w:hAnsi="Tahoma" w:cs="Tahoma"/>
          <w:color w:val="333333"/>
          <w:kern w:val="0"/>
          <w:sz w:val="32"/>
          <w:szCs w:val="32"/>
        </w:rPr>
      </w:pPr>
      <w:r w:rsidRPr="008635CE">
        <w:rPr>
          <w:rFonts w:ascii="Times New Roman" w:eastAsia="黑体" w:hAnsi="黑体" w:cs="Tahoma" w:hint="eastAsia"/>
          <w:color w:val="333333"/>
          <w:kern w:val="0"/>
          <w:sz w:val="32"/>
          <w:szCs w:val="32"/>
        </w:rPr>
        <w:t>第二十二条</w:t>
      </w:r>
      <w:r w:rsidRPr="008635CE">
        <w:rPr>
          <w:rFonts w:ascii="Tahoma" w:eastAsia="仿宋_GB2312" w:hAnsi="Tahoma" w:cs="Tahoma"/>
          <w:color w:val="333333"/>
          <w:kern w:val="0"/>
          <w:sz w:val="32"/>
          <w:szCs w:val="32"/>
        </w:rPr>
        <w:t xml:space="preserve">  </w:t>
      </w:r>
      <w:r w:rsidRPr="008635CE">
        <w:rPr>
          <w:rFonts w:ascii="Times New Roman" w:eastAsia="仿宋_GB2312" w:hAnsi="Tahoma" w:cs="Tahoma" w:hint="eastAsia"/>
          <w:color w:val="333333"/>
          <w:kern w:val="0"/>
          <w:sz w:val="32"/>
          <w:szCs w:val="32"/>
        </w:rPr>
        <w:t>研究生在休学、停学期间，如有严重违法乱纪行为，经查证落实的，取消其复学资格，给予退学或相应处理。</w:t>
      </w:r>
    </w:p>
    <w:p w:rsidR="008635CE" w:rsidRPr="008635CE" w:rsidRDefault="008635CE" w:rsidP="008635CE">
      <w:pPr>
        <w:widowControl/>
        <w:shd w:val="clear" w:color="auto" w:fill="ECECEC"/>
        <w:spacing w:beforeLines="100" w:afterLines="100" w:line="560" w:lineRule="exact"/>
        <w:jc w:val="center"/>
        <w:rPr>
          <w:rFonts w:ascii="方正小标宋简体" w:eastAsia="方正小标宋简体" w:hAnsi="黑体" w:cs="Tahoma"/>
          <w:bCs/>
          <w:color w:val="333333"/>
          <w:kern w:val="0"/>
          <w:sz w:val="32"/>
          <w:szCs w:val="32"/>
        </w:rPr>
      </w:pPr>
      <w:r w:rsidRPr="008635CE">
        <w:rPr>
          <w:rFonts w:ascii="方正小标宋简体" w:eastAsia="方正小标宋简体" w:hAnsi="黑体" w:cs="Tahoma" w:hint="eastAsia"/>
          <w:bCs/>
          <w:color w:val="333333"/>
          <w:kern w:val="0"/>
          <w:sz w:val="32"/>
          <w:szCs w:val="32"/>
        </w:rPr>
        <w:t>第七章　取消学籍与退学</w:t>
      </w:r>
    </w:p>
    <w:p w:rsidR="008635CE" w:rsidRPr="008635CE" w:rsidRDefault="008635CE" w:rsidP="008635CE">
      <w:pPr>
        <w:widowControl/>
        <w:shd w:val="clear" w:color="auto" w:fill="ECECEC"/>
        <w:spacing w:line="560" w:lineRule="exact"/>
        <w:ind w:firstLineChars="200" w:firstLine="640"/>
        <w:jc w:val="left"/>
        <w:rPr>
          <w:rFonts w:ascii="Tahoma" w:eastAsia="仿宋_GB2312" w:hAnsi="Tahoma" w:cs="Tahoma" w:hint="eastAsia"/>
          <w:color w:val="333333"/>
          <w:kern w:val="0"/>
          <w:sz w:val="32"/>
          <w:szCs w:val="32"/>
        </w:rPr>
      </w:pPr>
      <w:r w:rsidRPr="008635CE">
        <w:rPr>
          <w:rFonts w:ascii="Times New Roman" w:eastAsia="黑体" w:hAnsi="黑体" w:cs="Tahoma" w:hint="eastAsia"/>
          <w:color w:val="333333"/>
          <w:kern w:val="0"/>
          <w:sz w:val="32"/>
          <w:szCs w:val="32"/>
        </w:rPr>
        <w:t>第二十三条</w:t>
      </w:r>
      <w:r w:rsidRPr="008635CE">
        <w:rPr>
          <w:rFonts w:ascii="Tahoma" w:eastAsia="仿宋_GB2312" w:hAnsi="Tahoma" w:cs="Tahoma"/>
          <w:color w:val="333333"/>
          <w:kern w:val="0"/>
          <w:sz w:val="32"/>
          <w:szCs w:val="32"/>
        </w:rPr>
        <w:t xml:space="preserve">  </w:t>
      </w:r>
      <w:r w:rsidRPr="008635CE">
        <w:rPr>
          <w:rFonts w:ascii="Times New Roman" w:eastAsia="仿宋_GB2312" w:hAnsi="Tahoma" w:cs="Tahoma" w:hint="eastAsia"/>
          <w:color w:val="333333"/>
          <w:kern w:val="0"/>
          <w:sz w:val="32"/>
          <w:szCs w:val="32"/>
        </w:rPr>
        <w:t>凡属弄虚作假、徇私舞弊而取得学籍的，一经查实，即取消其学籍。情节恶劣的，报有关部门查究。</w:t>
      </w:r>
    </w:p>
    <w:p w:rsidR="008635CE" w:rsidRPr="008635CE" w:rsidRDefault="008635CE" w:rsidP="008635CE">
      <w:pPr>
        <w:widowControl/>
        <w:shd w:val="clear" w:color="auto" w:fill="ECECEC"/>
        <w:spacing w:line="560" w:lineRule="exact"/>
        <w:ind w:firstLineChars="200" w:firstLine="640"/>
        <w:jc w:val="left"/>
        <w:rPr>
          <w:rFonts w:ascii="Tahoma" w:eastAsia="仿宋_GB2312" w:hAnsi="Tahoma" w:cs="Tahoma"/>
          <w:color w:val="333333"/>
          <w:kern w:val="0"/>
          <w:sz w:val="32"/>
          <w:szCs w:val="32"/>
        </w:rPr>
      </w:pPr>
      <w:r w:rsidRPr="008635CE">
        <w:rPr>
          <w:rFonts w:ascii="Times New Roman" w:eastAsia="仿宋_GB2312" w:hAnsi="Tahoma" w:cs="Tahoma" w:hint="eastAsia"/>
          <w:color w:val="333333"/>
          <w:kern w:val="0"/>
          <w:sz w:val="32"/>
          <w:szCs w:val="32"/>
        </w:rPr>
        <w:t>研究生在规定年限内未完成学业，或因患病等其他特殊原因不能继续学习的，应予以退学。</w:t>
      </w:r>
    </w:p>
    <w:p w:rsidR="008635CE" w:rsidRPr="008635CE" w:rsidRDefault="008635CE" w:rsidP="008635CE">
      <w:pPr>
        <w:widowControl/>
        <w:shd w:val="clear" w:color="auto" w:fill="ECECEC"/>
        <w:spacing w:line="560" w:lineRule="exact"/>
        <w:ind w:firstLineChars="200" w:firstLine="640"/>
        <w:jc w:val="left"/>
        <w:rPr>
          <w:rFonts w:ascii="Tahoma" w:eastAsia="仿宋_GB2312" w:hAnsi="Tahoma" w:cs="Tahoma"/>
          <w:color w:val="333333"/>
          <w:kern w:val="0"/>
          <w:sz w:val="32"/>
          <w:szCs w:val="32"/>
        </w:rPr>
      </w:pPr>
      <w:r w:rsidRPr="008635CE">
        <w:rPr>
          <w:rFonts w:ascii="Times New Roman" w:eastAsia="黑体" w:hAnsi="黑体" w:cs="Tahoma" w:hint="eastAsia"/>
          <w:color w:val="333333"/>
          <w:kern w:val="0"/>
          <w:sz w:val="32"/>
          <w:szCs w:val="32"/>
        </w:rPr>
        <w:t>第二十四条</w:t>
      </w:r>
      <w:r w:rsidRPr="008635CE">
        <w:rPr>
          <w:rFonts w:ascii="Tahoma" w:eastAsia="仿宋_GB2312" w:hAnsi="Tahoma" w:cs="Tahoma"/>
          <w:color w:val="333333"/>
          <w:kern w:val="0"/>
          <w:sz w:val="32"/>
          <w:szCs w:val="32"/>
        </w:rPr>
        <w:t xml:space="preserve">  </w:t>
      </w:r>
      <w:r w:rsidRPr="008635CE">
        <w:rPr>
          <w:rFonts w:ascii="Times New Roman" w:eastAsia="仿宋_GB2312" w:hAnsi="Tahoma" w:cs="Tahoma" w:hint="eastAsia"/>
          <w:color w:val="333333"/>
          <w:kern w:val="0"/>
          <w:sz w:val="32"/>
          <w:szCs w:val="32"/>
        </w:rPr>
        <w:t>对研究生取消学籍和作退学处理，由校长办公会研究决定。</w:t>
      </w:r>
    </w:p>
    <w:p w:rsidR="008635CE" w:rsidRPr="008635CE" w:rsidRDefault="008635CE" w:rsidP="008635CE">
      <w:pPr>
        <w:widowControl/>
        <w:shd w:val="clear" w:color="auto" w:fill="ECECEC"/>
        <w:spacing w:line="560" w:lineRule="exact"/>
        <w:ind w:firstLineChars="200" w:firstLine="640"/>
        <w:jc w:val="left"/>
        <w:rPr>
          <w:rFonts w:ascii="Tahoma" w:eastAsia="仿宋_GB2312" w:hAnsi="Tahoma" w:cs="Tahoma"/>
          <w:color w:val="333333"/>
          <w:kern w:val="0"/>
          <w:sz w:val="32"/>
          <w:szCs w:val="32"/>
        </w:rPr>
      </w:pPr>
      <w:r w:rsidRPr="008635CE">
        <w:rPr>
          <w:rFonts w:ascii="Times New Roman" w:eastAsia="仿宋_GB2312" w:hAnsi="Tahoma" w:cs="Tahoma" w:hint="eastAsia"/>
          <w:color w:val="333333"/>
          <w:kern w:val="0"/>
          <w:sz w:val="32"/>
          <w:szCs w:val="32"/>
        </w:rPr>
        <w:t>对取消学籍和作退学处理的研究生，由学校出具决定书并送达研究生本人。决定书一经送达即产生效力。因特殊情况无法送达本人的，由所在院（所）发布公告；自发布公告之日起</w:t>
      </w:r>
      <w:r w:rsidRPr="008635CE">
        <w:rPr>
          <w:rFonts w:ascii="Tahoma" w:eastAsia="仿宋_GB2312" w:hAnsi="Tahoma" w:cs="Tahoma"/>
          <w:color w:val="333333"/>
          <w:kern w:val="0"/>
          <w:sz w:val="32"/>
          <w:szCs w:val="32"/>
        </w:rPr>
        <w:t>10</w:t>
      </w:r>
      <w:r w:rsidRPr="008635CE">
        <w:rPr>
          <w:rFonts w:ascii="Times New Roman" w:eastAsia="仿宋_GB2312" w:hAnsi="Tahoma" w:cs="Tahoma" w:hint="eastAsia"/>
          <w:color w:val="333333"/>
          <w:kern w:val="0"/>
          <w:sz w:val="32"/>
          <w:szCs w:val="32"/>
        </w:rPr>
        <w:t>日后，即视为送达本人。</w:t>
      </w:r>
    </w:p>
    <w:p w:rsidR="008635CE" w:rsidRPr="008635CE" w:rsidRDefault="008635CE" w:rsidP="008635CE">
      <w:pPr>
        <w:widowControl/>
        <w:shd w:val="clear" w:color="auto" w:fill="ECECEC"/>
        <w:spacing w:line="560" w:lineRule="exact"/>
        <w:ind w:firstLineChars="200" w:firstLine="640"/>
        <w:jc w:val="left"/>
        <w:rPr>
          <w:rFonts w:ascii="Tahoma" w:eastAsia="仿宋_GB2312" w:hAnsi="Tahoma" w:cs="Tahoma"/>
          <w:color w:val="333333"/>
          <w:kern w:val="0"/>
          <w:sz w:val="32"/>
          <w:szCs w:val="32"/>
        </w:rPr>
      </w:pPr>
      <w:r w:rsidRPr="008635CE">
        <w:rPr>
          <w:rFonts w:ascii="Times New Roman" w:eastAsia="黑体" w:hAnsi="黑体" w:cs="Tahoma" w:hint="eastAsia"/>
          <w:color w:val="333333"/>
          <w:kern w:val="0"/>
          <w:sz w:val="32"/>
          <w:szCs w:val="32"/>
        </w:rPr>
        <w:t>第二十五条</w:t>
      </w:r>
      <w:r w:rsidRPr="008635CE">
        <w:rPr>
          <w:rFonts w:ascii="Tahoma" w:eastAsia="仿宋_GB2312" w:hAnsi="Tahoma" w:cs="Tahoma"/>
          <w:color w:val="333333"/>
          <w:kern w:val="0"/>
          <w:sz w:val="32"/>
          <w:szCs w:val="32"/>
        </w:rPr>
        <w:t xml:space="preserve">  </w:t>
      </w:r>
      <w:r w:rsidRPr="008635CE">
        <w:rPr>
          <w:rFonts w:ascii="Times New Roman" w:eastAsia="仿宋_GB2312" w:hAnsi="Tahoma" w:cs="Tahoma" w:hint="eastAsia"/>
          <w:color w:val="333333"/>
          <w:kern w:val="0"/>
          <w:sz w:val="32"/>
          <w:szCs w:val="32"/>
        </w:rPr>
        <w:t>研究生如对取消学籍或退学处理有异议，可在决定书送达之日起</w:t>
      </w:r>
      <w:r w:rsidRPr="008635CE">
        <w:rPr>
          <w:rFonts w:ascii="Tahoma" w:eastAsia="仿宋_GB2312" w:hAnsi="Tahoma" w:cs="Tahoma"/>
          <w:color w:val="333333"/>
          <w:kern w:val="0"/>
          <w:sz w:val="32"/>
          <w:szCs w:val="32"/>
        </w:rPr>
        <w:t>5</w:t>
      </w:r>
      <w:r w:rsidRPr="008635CE">
        <w:rPr>
          <w:rFonts w:ascii="Times New Roman" w:eastAsia="仿宋_GB2312" w:hAnsi="Tahoma" w:cs="Tahoma" w:hint="eastAsia"/>
          <w:color w:val="333333"/>
          <w:kern w:val="0"/>
          <w:sz w:val="32"/>
          <w:szCs w:val="32"/>
        </w:rPr>
        <w:t>个工作日内向学校学生申诉处理委员会提出书面申诉，申诉程序参照《江汉大学学生申诉处理办法》有关规定执行。</w:t>
      </w:r>
    </w:p>
    <w:p w:rsidR="008635CE" w:rsidRPr="008635CE" w:rsidRDefault="008635CE" w:rsidP="008635CE">
      <w:pPr>
        <w:widowControl/>
        <w:shd w:val="clear" w:color="auto" w:fill="ECECEC"/>
        <w:spacing w:line="560" w:lineRule="exact"/>
        <w:ind w:firstLineChars="200" w:firstLine="640"/>
        <w:jc w:val="left"/>
        <w:rPr>
          <w:rFonts w:ascii="Tahoma" w:eastAsia="仿宋_GB2312" w:hAnsi="Tahoma" w:cs="Tahoma"/>
          <w:color w:val="333333"/>
          <w:kern w:val="0"/>
          <w:sz w:val="32"/>
          <w:szCs w:val="32"/>
        </w:rPr>
      </w:pPr>
      <w:r w:rsidRPr="008635CE">
        <w:rPr>
          <w:rFonts w:ascii="Times New Roman" w:eastAsia="黑体" w:hAnsi="黑体" w:cs="Tahoma" w:hint="eastAsia"/>
          <w:color w:val="333333"/>
          <w:kern w:val="0"/>
          <w:sz w:val="32"/>
          <w:szCs w:val="32"/>
        </w:rPr>
        <w:lastRenderedPageBreak/>
        <w:t>第二十六条</w:t>
      </w:r>
      <w:r w:rsidRPr="008635CE">
        <w:rPr>
          <w:rFonts w:ascii="Tahoma" w:eastAsia="仿宋_GB2312" w:hAnsi="Tahoma" w:cs="Tahoma"/>
          <w:color w:val="333333"/>
          <w:kern w:val="0"/>
          <w:sz w:val="32"/>
          <w:szCs w:val="32"/>
        </w:rPr>
        <w:t xml:space="preserve">  </w:t>
      </w:r>
      <w:r w:rsidRPr="008635CE">
        <w:rPr>
          <w:rFonts w:ascii="Times New Roman" w:eastAsia="仿宋_GB2312" w:hAnsi="Tahoma" w:cs="Tahoma" w:hint="eastAsia"/>
          <w:color w:val="333333"/>
          <w:kern w:val="0"/>
          <w:sz w:val="32"/>
          <w:szCs w:val="32"/>
        </w:rPr>
        <w:t>对研究生作出取消学籍和退学处理，报上级主管部门备案。其中有特殊情况的，须报湖北省教育行政部门审批。</w:t>
      </w:r>
    </w:p>
    <w:p w:rsidR="008635CE" w:rsidRPr="008635CE" w:rsidRDefault="008635CE" w:rsidP="008635CE">
      <w:pPr>
        <w:widowControl/>
        <w:shd w:val="clear" w:color="auto" w:fill="ECECEC"/>
        <w:spacing w:line="560" w:lineRule="exact"/>
        <w:ind w:firstLineChars="200" w:firstLine="640"/>
        <w:jc w:val="left"/>
        <w:rPr>
          <w:rFonts w:ascii="Tahoma" w:eastAsia="仿宋_GB2312" w:hAnsi="Tahoma" w:cs="Tahoma"/>
          <w:color w:val="333333"/>
          <w:spacing w:val="-14"/>
          <w:kern w:val="0"/>
          <w:sz w:val="32"/>
          <w:szCs w:val="32"/>
        </w:rPr>
      </w:pPr>
      <w:r w:rsidRPr="008635CE">
        <w:rPr>
          <w:rFonts w:ascii="Times New Roman" w:eastAsia="黑体" w:hAnsi="黑体" w:cs="Tahoma" w:hint="eastAsia"/>
          <w:color w:val="333333"/>
          <w:kern w:val="0"/>
          <w:sz w:val="32"/>
          <w:szCs w:val="32"/>
        </w:rPr>
        <w:t>第二十七条</w:t>
      </w:r>
      <w:r w:rsidRPr="008635CE">
        <w:rPr>
          <w:rFonts w:ascii="Tahoma" w:eastAsia="仿宋_GB2312" w:hAnsi="Tahoma" w:cs="Tahoma"/>
          <w:color w:val="333333"/>
          <w:kern w:val="0"/>
          <w:sz w:val="32"/>
          <w:szCs w:val="32"/>
        </w:rPr>
        <w:t xml:space="preserve">  </w:t>
      </w:r>
      <w:r w:rsidRPr="008635CE">
        <w:rPr>
          <w:rFonts w:ascii="Times New Roman" w:eastAsia="仿宋_GB2312" w:hAnsi="Tahoma" w:cs="Tahoma" w:hint="eastAsia"/>
          <w:color w:val="333333"/>
          <w:kern w:val="0"/>
          <w:sz w:val="32"/>
          <w:szCs w:val="32"/>
        </w:rPr>
        <w:t>取</w:t>
      </w:r>
      <w:r w:rsidRPr="008635CE">
        <w:rPr>
          <w:rFonts w:ascii="Times New Roman" w:eastAsia="仿宋_GB2312" w:hAnsi="Tahoma" w:cs="Tahoma" w:hint="eastAsia"/>
          <w:color w:val="333333"/>
          <w:spacing w:val="-14"/>
          <w:kern w:val="0"/>
          <w:sz w:val="32"/>
          <w:szCs w:val="32"/>
        </w:rPr>
        <w:t>消学籍和按退学处理的研究生，一律不予复学。</w:t>
      </w:r>
    </w:p>
    <w:p w:rsidR="008635CE" w:rsidRPr="008635CE" w:rsidRDefault="008635CE" w:rsidP="008635CE">
      <w:pPr>
        <w:widowControl/>
        <w:shd w:val="clear" w:color="auto" w:fill="ECECEC"/>
        <w:spacing w:beforeLines="100" w:afterLines="100" w:line="560" w:lineRule="exact"/>
        <w:jc w:val="center"/>
        <w:rPr>
          <w:rFonts w:ascii="方正小标宋简体" w:eastAsia="方正小标宋简体" w:hAnsi="黑体" w:cs="Tahoma"/>
          <w:bCs/>
          <w:color w:val="333333"/>
          <w:kern w:val="0"/>
          <w:sz w:val="32"/>
          <w:szCs w:val="32"/>
        </w:rPr>
      </w:pPr>
      <w:r w:rsidRPr="008635CE">
        <w:rPr>
          <w:rFonts w:ascii="方正小标宋简体" w:eastAsia="方正小标宋简体" w:hAnsi="黑体" w:cs="Tahoma" w:hint="eastAsia"/>
          <w:bCs/>
          <w:color w:val="333333"/>
          <w:kern w:val="0"/>
          <w:sz w:val="32"/>
          <w:szCs w:val="32"/>
        </w:rPr>
        <w:t>第八章　毕业、结业与肄业</w:t>
      </w:r>
    </w:p>
    <w:p w:rsidR="008635CE" w:rsidRPr="008635CE" w:rsidRDefault="008635CE" w:rsidP="008635CE">
      <w:pPr>
        <w:widowControl/>
        <w:shd w:val="clear" w:color="auto" w:fill="ECECEC"/>
        <w:spacing w:line="560" w:lineRule="exact"/>
        <w:ind w:firstLineChars="200" w:firstLine="640"/>
        <w:jc w:val="left"/>
        <w:rPr>
          <w:rFonts w:ascii="Tahoma" w:eastAsia="仿宋_GB2312" w:hAnsi="Tahoma" w:cs="Tahoma" w:hint="eastAsia"/>
          <w:color w:val="333333"/>
          <w:kern w:val="0"/>
          <w:sz w:val="32"/>
          <w:szCs w:val="32"/>
        </w:rPr>
      </w:pPr>
      <w:r w:rsidRPr="008635CE">
        <w:rPr>
          <w:rFonts w:ascii="Times New Roman" w:eastAsia="黑体" w:hAnsi="黑体" w:cs="Tahoma" w:hint="eastAsia"/>
          <w:color w:val="333333"/>
          <w:kern w:val="0"/>
          <w:sz w:val="32"/>
          <w:szCs w:val="32"/>
        </w:rPr>
        <w:t>第二十八条</w:t>
      </w:r>
      <w:r w:rsidRPr="008635CE">
        <w:rPr>
          <w:rFonts w:ascii="Tahoma" w:eastAsia="仿宋_GB2312" w:hAnsi="Tahoma" w:cs="Tahoma"/>
          <w:color w:val="333333"/>
          <w:kern w:val="0"/>
          <w:sz w:val="32"/>
          <w:szCs w:val="32"/>
        </w:rPr>
        <w:t xml:space="preserve">  </w:t>
      </w:r>
      <w:r w:rsidRPr="008635CE">
        <w:rPr>
          <w:rFonts w:ascii="Times New Roman" w:eastAsia="仿宋_GB2312" w:hAnsi="Tahoma" w:cs="Tahoma" w:hint="eastAsia"/>
          <w:color w:val="333333"/>
          <w:kern w:val="0"/>
          <w:sz w:val="32"/>
          <w:szCs w:val="32"/>
        </w:rPr>
        <w:t>研究生按学校培养方案要求，完成了规定的各项培养环节，德、智、体考核合格，且毕业（学位）论文答辩通过，经所在院（所）审核，学校批准，准予毕业，由学校发给毕业证书；准予毕业的研究生，经学位审查合格者，授予学位并发给学位证书。</w:t>
      </w:r>
    </w:p>
    <w:p w:rsidR="008635CE" w:rsidRPr="008635CE" w:rsidRDefault="008635CE" w:rsidP="008635CE">
      <w:pPr>
        <w:widowControl/>
        <w:shd w:val="clear" w:color="auto" w:fill="ECECEC"/>
        <w:spacing w:line="560" w:lineRule="exact"/>
        <w:ind w:firstLineChars="200" w:firstLine="640"/>
        <w:jc w:val="left"/>
        <w:rPr>
          <w:rFonts w:ascii="Tahoma" w:eastAsia="仿宋_GB2312" w:hAnsi="Tahoma" w:cs="Tahoma"/>
          <w:color w:val="0070C0"/>
          <w:kern w:val="0"/>
          <w:sz w:val="32"/>
          <w:szCs w:val="32"/>
        </w:rPr>
      </w:pPr>
      <w:r w:rsidRPr="008635CE">
        <w:rPr>
          <w:rFonts w:ascii="Times New Roman" w:eastAsia="黑体" w:hAnsi="黑体" w:cs="Tahoma" w:hint="eastAsia"/>
          <w:color w:val="333333"/>
          <w:kern w:val="0"/>
          <w:sz w:val="32"/>
          <w:szCs w:val="32"/>
        </w:rPr>
        <w:t>第二十九条</w:t>
      </w:r>
      <w:r w:rsidRPr="008635CE">
        <w:rPr>
          <w:rFonts w:ascii="Tahoma" w:eastAsia="仿宋_GB2312" w:hAnsi="Tahoma" w:cs="Tahoma"/>
          <w:color w:val="333333"/>
          <w:kern w:val="0"/>
          <w:sz w:val="32"/>
          <w:szCs w:val="32"/>
        </w:rPr>
        <w:t xml:space="preserve">  </w:t>
      </w:r>
      <w:r w:rsidRPr="008635CE">
        <w:rPr>
          <w:rFonts w:ascii="Times New Roman" w:eastAsia="仿宋_GB2312" w:hAnsi="Tahoma" w:cs="Tahoma" w:hint="eastAsia"/>
          <w:color w:val="333333"/>
          <w:kern w:val="0"/>
          <w:sz w:val="32"/>
          <w:szCs w:val="32"/>
        </w:rPr>
        <w:t>毕业（学位）论文答辩未通过者，准予结业，发给结业证书。</w:t>
      </w:r>
    </w:p>
    <w:p w:rsidR="008635CE" w:rsidRPr="008635CE" w:rsidRDefault="008635CE" w:rsidP="008635CE">
      <w:pPr>
        <w:widowControl/>
        <w:shd w:val="clear" w:color="auto" w:fill="ECECEC"/>
        <w:spacing w:line="560" w:lineRule="exact"/>
        <w:ind w:firstLineChars="200" w:firstLine="640"/>
        <w:jc w:val="left"/>
        <w:rPr>
          <w:rFonts w:ascii="Tahoma" w:eastAsia="仿宋_GB2312" w:hAnsi="Tahoma" w:cs="Tahoma"/>
          <w:color w:val="333333"/>
          <w:kern w:val="0"/>
          <w:sz w:val="32"/>
          <w:szCs w:val="32"/>
        </w:rPr>
      </w:pPr>
      <w:r w:rsidRPr="008635CE">
        <w:rPr>
          <w:rFonts w:ascii="Times New Roman" w:eastAsia="黑体" w:hAnsi="黑体" w:cs="Tahoma" w:hint="eastAsia"/>
          <w:color w:val="333333"/>
          <w:kern w:val="0"/>
          <w:sz w:val="32"/>
          <w:szCs w:val="32"/>
        </w:rPr>
        <w:t>第三十条</w:t>
      </w:r>
      <w:r w:rsidRPr="008635CE">
        <w:rPr>
          <w:rFonts w:ascii="Tahoma" w:eastAsia="仿宋_GB2312" w:hAnsi="Tahoma" w:cs="Tahoma"/>
          <w:color w:val="333333"/>
          <w:kern w:val="0"/>
          <w:sz w:val="32"/>
          <w:szCs w:val="32"/>
        </w:rPr>
        <w:t xml:space="preserve">  </w:t>
      </w:r>
      <w:r w:rsidRPr="008635CE">
        <w:rPr>
          <w:rFonts w:ascii="Times New Roman" w:eastAsia="仿宋_GB2312" w:hAnsi="Tahoma" w:cs="Tahoma" w:hint="eastAsia"/>
          <w:color w:val="333333"/>
          <w:kern w:val="0"/>
          <w:sz w:val="32"/>
          <w:szCs w:val="32"/>
        </w:rPr>
        <w:t>研究生受到学校相关处分，至申请毕业时仍未解除的，按结业处理，发给结业证书。</w:t>
      </w:r>
    </w:p>
    <w:p w:rsidR="008635CE" w:rsidRPr="008635CE" w:rsidRDefault="008635CE" w:rsidP="008635CE">
      <w:pPr>
        <w:widowControl/>
        <w:shd w:val="clear" w:color="auto" w:fill="ECECEC"/>
        <w:spacing w:line="560" w:lineRule="exact"/>
        <w:ind w:firstLineChars="200" w:firstLine="640"/>
        <w:jc w:val="left"/>
        <w:rPr>
          <w:rFonts w:ascii="Tahoma" w:eastAsia="仿宋_GB2312" w:hAnsi="Tahoma" w:cs="Tahoma"/>
          <w:color w:val="333333"/>
          <w:spacing w:val="-4"/>
          <w:kern w:val="0"/>
          <w:sz w:val="32"/>
          <w:szCs w:val="32"/>
        </w:rPr>
      </w:pPr>
      <w:r w:rsidRPr="008635CE">
        <w:rPr>
          <w:rFonts w:ascii="Times New Roman" w:eastAsia="黑体" w:hAnsi="黑体" w:cs="Tahoma" w:hint="eastAsia"/>
          <w:color w:val="333333"/>
          <w:kern w:val="0"/>
          <w:sz w:val="32"/>
          <w:szCs w:val="32"/>
        </w:rPr>
        <w:t>第三十一条</w:t>
      </w:r>
      <w:r w:rsidRPr="008635CE">
        <w:rPr>
          <w:rFonts w:ascii="Tahoma" w:eastAsia="仿宋_GB2312" w:hAnsi="Tahoma" w:cs="Tahoma"/>
          <w:color w:val="333333"/>
          <w:kern w:val="0"/>
          <w:sz w:val="32"/>
          <w:szCs w:val="32"/>
        </w:rPr>
        <w:t xml:space="preserve">  </w:t>
      </w:r>
      <w:r w:rsidRPr="008635CE">
        <w:rPr>
          <w:rFonts w:ascii="Times New Roman" w:eastAsia="仿宋_GB2312" w:hAnsi="Tahoma" w:cs="Tahoma" w:hint="eastAsia"/>
          <w:color w:val="333333"/>
          <w:kern w:val="0"/>
          <w:sz w:val="32"/>
          <w:szCs w:val="32"/>
        </w:rPr>
        <w:t>学</w:t>
      </w:r>
      <w:r w:rsidRPr="008635CE">
        <w:rPr>
          <w:rFonts w:ascii="Times New Roman" w:eastAsia="仿宋_GB2312" w:hAnsi="Tahoma" w:cs="Tahoma" w:hint="eastAsia"/>
          <w:color w:val="333333"/>
          <w:spacing w:val="-4"/>
          <w:kern w:val="0"/>
          <w:sz w:val="32"/>
          <w:szCs w:val="32"/>
        </w:rPr>
        <w:t>满</w:t>
      </w:r>
      <w:r w:rsidRPr="008635CE">
        <w:rPr>
          <w:rFonts w:ascii="Tahoma" w:eastAsia="仿宋_GB2312" w:hAnsi="Tahoma" w:cs="Tahoma"/>
          <w:color w:val="333333"/>
          <w:spacing w:val="-4"/>
          <w:kern w:val="0"/>
          <w:sz w:val="32"/>
          <w:szCs w:val="32"/>
        </w:rPr>
        <w:t>1</w:t>
      </w:r>
      <w:r w:rsidRPr="008635CE">
        <w:rPr>
          <w:rFonts w:ascii="Times New Roman" w:eastAsia="仿宋_GB2312" w:hAnsi="Tahoma" w:cs="Tahoma" w:hint="eastAsia"/>
          <w:color w:val="333333"/>
          <w:spacing w:val="-4"/>
          <w:kern w:val="0"/>
          <w:sz w:val="32"/>
          <w:szCs w:val="32"/>
        </w:rPr>
        <w:t>学年以上退学的研究生，发给肄业证书。</w:t>
      </w:r>
    </w:p>
    <w:p w:rsidR="008635CE" w:rsidRPr="008635CE" w:rsidRDefault="008635CE" w:rsidP="008635CE">
      <w:pPr>
        <w:widowControl/>
        <w:shd w:val="clear" w:color="auto" w:fill="ECECEC"/>
        <w:spacing w:line="560" w:lineRule="exact"/>
        <w:ind w:firstLineChars="200" w:firstLine="640"/>
        <w:jc w:val="left"/>
        <w:rPr>
          <w:rFonts w:ascii="Tahoma" w:eastAsia="仿宋_GB2312" w:hAnsi="Tahoma" w:cs="Tahoma"/>
          <w:color w:val="333333"/>
          <w:kern w:val="0"/>
          <w:sz w:val="32"/>
          <w:szCs w:val="32"/>
        </w:rPr>
      </w:pPr>
      <w:r w:rsidRPr="008635CE">
        <w:rPr>
          <w:rFonts w:ascii="Times New Roman" w:eastAsia="黑体" w:hAnsi="黑体" w:cs="Tahoma" w:hint="eastAsia"/>
          <w:color w:val="333333"/>
          <w:kern w:val="0"/>
          <w:sz w:val="32"/>
          <w:szCs w:val="32"/>
        </w:rPr>
        <w:t>第三十二条</w:t>
      </w:r>
      <w:r w:rsidRPr="008635CE">
        <w:rPr>
          <w:rFonts w:ascii="Tahoma" w:eastAsia="仿宋_GB2312" w:hAnsi="Tahoma" w:cs="Tahoma"/>
          <w:color w:val="333333"/>
          <w:kern w:val="0"/>
          <w:sz w:val="32"/>
          <w:szCs w:val="32"/>
        </w:rPr>
        <w:t xml:space="preserve">  </w:t>
      </w:r>
      <w:r w:rsidRPr="008635CE">
        <w:rPr>
          <w:rFonts w:ascii="Times New Roman" w:eastAsia="仿宋_GB2312" w:hAnsi="Tahoma" w:cs="Tahoma" w:hint="eastAsia"/>
          <w:color w:val="333333"/>
          <w:kern w:val="0"/>
          <w:sz w:val="32"/>
          <w:szCs w:val="32"/>
        </w:rPr>
        <w:t>毕业、结业与肄业证书遗失或损坏，经本人申请，学校核实后，可提供相应的证明书。证明书与原证书具有同等效力。</w:t>
      </w:r>
    </w:p>
    <w:p w:rsidR="008635CE" w:rsidRDefault="008635CE" w:rsidP="008635CE">
      <w:pPr>
        <w:widowControl/>
        <w:shd w:val="clear" w:color="auto" w:fill="ECECEC"/>
        <w:spacing w:line="560" w:lineRule="exact"/>
        <w:ind w:firstLineChars="200" w:firstLine="640"/>
        <w:jc w:val="left"/>
        <w:rPr>
          <w:rFonts w:ascii="Times New Roman" w:eastAsia="仿宋_GB2312" w:hAnsi="Tahoma" w:cs="Tahoma" w:hint="eastAsia"/>
          <w:color w:val="333333"/>
          <w:kern w:val="0"/>
          <w:sz w:val="32"/>
          <w:szCs w:val="32"/>
        </w:rPr>
      </w:pPr>
      <w:r w:rsidRPr="008635CE">
        <w:rPr>
          <w:rFonts w:ascii="Times New Roman" w:eastAsia="黑体" w:hAnsi="黑体" w:cs="Tahoma" w:hint="eastAsia"/>
          <w:color w:val="333333"/>
          <w:kern w:val="0"/>
          <w:sz w:val="32"/>
          <w:szCs w:val="32"/>
        </w:rPr>
        <w:t>第三十三条</w:t>
      </w:r>
      <w:r w:rsidRPr="008635CE">
        <w:rPr>
          <w:rFonts w:ascii="Tahoma" w:eastAsia="仿宋_GB2312" w:hAnsi="Tahoma" w:cs="Tahoma"/>
          <w:color w:val="333333"/>
          <w:kern w:val="0"/>
          <w:sz w:val="32"/>
          <w:szCs w:val="32"/>
        </w:rPr>
        <w:t xml:space="preserve">  </w:t>
      </w:r>
      <w:r w:rsidRPr="008635CE">
        <w:rPr>
          <w:rFonts w:ascii="Times New Roman" w:eastAsia="仿宋_GB2312" w:hAnsi="Tahoma" w:cs="Tahoma" w:hint="eastAsia"/>
          <w:color w:val="333333"/>
          <w:kern w:val="0"/>
          <w:sz w:val="32"/>
          <w:szCs w:val="32"/>
        </w:rPr>
        <w:t>研究生毕业、结业与肄业后的就业和派遣，由研究生处按照国家有关政策和规定办理。</w:t>
      </w:r>
    </w:p>
    <w:p w:rsidR="008635CE" w:rsidRPr="008635CE" w:rsidRDefault="008635CE" w:rsidP="008635CE">
      <w:pPr>
        <w:widowControl/>
        <w:shd w:val="clear" w:color="auto" w:fill="ECECEC"/>
        <w:spacing w:line="560" w:lineRule="exact"/>
        <w:ind w:firstLineChars="200" w:firstLine="640"/>
        <w:jc w:val="left"/>
        <w:rPr>
          <w:rFonts w:ascii="Tahoma" w:eastAsia="仿宋_GB2312" w:hAnsi="Tahoma" w:cs="Tahoma"/>
          <w:color w:val="333333"/>
          <w:kern w:val="0"/>
          <w:sz w:val="32"/>
          <w:szCs w:val="32"/>
        </w:rPr>
      </w:pPr>
    </w:p>
    <w:p w:rsidR="008635CE" w:rsidRPr="008635CE" w:rsidRDefault="008635CE" w:rsidP="008635CE">
      <w:pPr>
        <w:widowControl/>
        <w:shd w:val="clear" w:color="auto" w:fill="ECECEC"/>
        <w:spacing w:beforeLines="100" w:afterLines="100" w:line="560" w:lineRule="exact"/>
        <w:jc w:val="center"/>
        <w:rPr>
          <w:rFonts w:ascii="方正小标宋简体" w:eastAsia="方正小标宋简体" w:hAnsi="黑体" w:cs="Tahoma"/>
          <w:bCs/>
          <w:color w:val="333333"/>
          <w:kern w:val="0"/>
          <w:sz w:val="32"/>
          <w:szCs w:val="32"/>
        </w:rPr>
      </w:pPr>
      <w:r w:rsidRPr="008635CE">
        <w:rPr>
          <w:rFonts w:ascii="方正小标宋简体" w:eastAsia="方正小标宋简体" w:hAnsi="黑体" w:cs="Tahoma" w:hint="eastAsia"/>
          <w:bCs/>
          <w:color w:val="333333"/>
          <w:kern w:val="0"/>
          <w:sz w:val="32"/>
          <w:szCs w:val="32"/>
        </w:rPr>
        <w:lastRenderedPageBreak/>
        <w:t>第九章　附  则</w:t>
      </w:r>
    </w:p>
    <w:p w:rsidR="008635CE" w:rsidRPr="008635CE" w:rsidRDefault="008635CE" w:rsidP="008635CE">
      <w:pPr>
        <w:widowControl/>
        <w:shd w:val="clear" w:color="auto" w:fill="ECECEC"/>
        <w:spacing w:line="560" w:lineRule="exact"/>
        <w:ind w:firstLineChars="200" w:firstLine="640"/>
        <w:jc w:val="left"/>
        <w:rPr>
          <w:rFonts w:ascii="Tahoma" w:eastAsia="仿宋_GB2312" w:hAnsi="Tahoma" w:cs="Tahoma" w:hint="eastAsia"/>
          <w:color w:val="333333"/>
          <w:kern w:val="0"/>
          <w:sz w:val="32"/>
          <w:szCs w:val="32"/>
        </w:rPr>
      </w:pPr>
      <w:r w:rsidRPr="008635CE">
        <w:rPr>
          <w:rFonts w:ascii="Times New Roman" w:eastAsia="黑体" w:hAnsi="黑体" w:cs="Tahoma" w:hint="eastAsia"/>
          <w:color w:val="333333"/>
          <w:kern w:val="0"/>
          <w:sz w:val="32"/>
          <w:szCs w:val="32"/>
        </w:rPr>
        <w:t>第三十四条</w:t>
      </w:r>
      <w:r w:rsidRPr="008635CE">
        <w:rPr>
          <w:rFonts w:ascii="Tahoma" w:eastAsia="仿宋_GB2312" w:hAnsi="Tahoma" w:cs="Tahoma"/>
          <w:color w:val="333333"/>
          <w:kern w:val="0"/>
          <w:sz w:val="32"/>
          <w:szCs w:val="32"/>
        </w:rPr>
        <w:t xml:space="preserve">  </w:t>
      </w:r>
      <w:r w:rsidRPr="008635CE">
        <w:rPr>
          <w:rFonts w:ascii="Times New Roman" w:eastAsia="仿宋_GB2312" w:hAnsi="Tahoma" w:cs="Tahoma" w:hint="eastAsia"/>
          <w:color w:val="333333"/>
          <w:kern w:val="0"/>
          <w:sz w:val="32"/>
          <w:szCs w:val="32"/>
        </w:rPr>
        <w:t>本办法未尽事项，按照国家教育行政部门有关规定并参照江汉大学有关规定执行。</w:t>
      </w:r>
    </w:p>
    <w:p w:rsidR="008635CE" w:rsidRPr="008635CE" w:rsidRDefault="008635CE" w:rsidP="008635CE">
      <w:pPr>
        <w:widowControl/>
        <w:shd w:val="clear" w:color="auto" w:fill="ECECEC"/>
        <w:spacing w:line="560" w:lineRule="exact"/>
        <w:ind w:firstLineChars="200" w:firstLine="640"/>
        <w:jc w:val="left"/>
        <w:rPr>
          <w:rFonts w:ascii="Tahoma" w:eastAsia="仿宋_GB2312" w:hAnsi="Tahoma" w:cs="Tahoma"/>
          <w:color w:val="333333"/>
          <w:kern w:val="0"/>
          <w:sz w:val="32"/>
          <w:szCs w:val="32"/>
        </w:rPr>
      </w:pPr>
      <w:r w:rsidRPr="008635CE">
        <w:rPr>
          <w:rFonts w:ascii="Times New Roman" w:eastAsia="黑体" w:hAnsi="黑体" w:cs="Tahoma" w:hint="eastAsia"/>
          <w:color w:val="333333"/>
          <w:kern w:val="0"/>
          <w:sz w:val="32"/>
          <w:szCs w:val="32"/>
        </w:rPr>
        <w:t>第三十五条</w:t>
      </w:r>
      <w:r w:rsidRPr="008635CE">
        <w:rPr>
          <w:rFonts w:ascii="Tahoma" w:eastAsia="仿宋_GB2312" w:hAnsi="Tahoma" w:cs="Tahoma"/>
          <w:color w:val="333333"/>
          <w:kern w:val="0"/>
          <w:sz w:val="32"/>
          <w:szCs w:val="32"/>
        </w:rPr>
        <w:t xml:space="preserve">  </w:t>
      </w:r>
      <w:r w:rsidRPr="008635CE">
        <w:rPr>
          <w:rFonts w:ascii="Times New Roman" w:eastAsia="仿宋_GB2312" w:hAnsi="Tahoma" w:cs="Tahoma" w:hint="eastAsia"/>
          <w:color w:val="333333"/>
          <w:kern w:val="0"/>
          <w:sz w:val="32"/>
          <w:szCs w:val="32"/>
        </w:rPr>
        <w:t>本办法由研究生处负责解释，自印发之日起施行。</w:t>
      </w:r>
    </w:p>
    <w:p w:rsidR="00C57B54" w:rsidRDefault="00C57B54"/>
    <w:sectPr w:rsidR="00C57B54" w:rsidSect="00C57B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黑体"/>
    <w:charset w:val="86"/>
    <w:family w:val="modern"/>
    <w:pitch w:val="default"/>
    <w:sig w:usb0="00000001"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635CE"/>
    <w:rsid w:val="00515EC4"/>
    <w:rsid w:val="008635CE"/>
    <w:rsid w:val="009666A7"/>
    <w:rsid w:val="00C57B54"/>
    <w:rsid w:val="00E2417A"/>
    <w:rsid w:val="00F202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B54"/>
    <w:pPr>
      <w:widowControl w:val="0"/>
      <w:jc w:val="both"/>
    </w:pPr>
  </w:style>
  <w:style w:type="paragraph" w:styleId="1">
    <w:name w:val="heading 1"/>
    <w:basedOn w:val="a"/>
    <w:link w:val="1Char"/>
    <w:uiPriority w:val="9"/>
    <w:qFormat/>
    <w:rsid w:val="008635C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635CE"/>
    <w:rPr>
      <w:rFonts w:ascii="宋体" w:eastAsia="宋体" w:hAnsi="宋体" w:cs="宋体"/>
      <w:b/>
      <w:bCs/>
      <w:kern w:val="36"/>
      <w:sz w:val="48"/>
      <w:szCs w:val="48"/>
    </w:rPr>
  </w:style>
  <w:style w:type="paragraph" w:customStyle="1" w:styleId="artimetas1">
    <w:name w:val="arti_metas1"/>
    <w:basedOn w:val="a"/>
    <w:rsid w:val="008635CE"/>
    <w:pPr>
      <w:widowControl/>
      <w:spacing w:before="100" w:beforeAutospacing="1" w:after="100" w:afterAutospacing="1"/>
      <w:jc w:val="center"/>
    </w:pPr>
    <w:rPr>
      <w:rFonts w:ascii="Tahoma" w:eastAsia="宋体" w:hAnsi="Tahoma" w:cs="Tahoma"/>
      <w:color w:val="333333"/>
      <w:kern w:val="0"/>
      <w:sz w:val="18"/>
      <w:szCs w:val="18"/>
    </w:rPr>
  </w:style>
  <w:style w:type="character" w:customStyle="1" w:styleId="wpvisitcount1">
    <w:name w:val="wp_visitcount1"/>
    <w:basedOn w:val="a0"/>
    <w:rsid w:val="008635CE"/>
    <w:rPr>
      <w:vanish/>
      <w:webHidden w:val="0"/>
      <w:color w:val="787878"/>
      <w:sz w:val="18"/>
      <w:szCs w:val="18"/>
      <w:specVanish w:val="0"/>
    </w:rPr>
  </w:style>
</w:styles>
</file>

<file path=word/webSettings.xml><?xml version="1.0" encoding="utf-8"?>
<w:webSettings xmlns:r="http://schemas.openxmlformats.org/officeDocument/2006/relationships" xmlns:w="http://schemas.openxmlformats.org/wordprocessingml/2006/main">
  <w:divs>
    <w:div w:id="1665164367">
      <w:bodyDiv w:val="1"/>
      <w:marLeft w:val="0"/>
      <w:marRight w:val="0"/>
      <w:marTop w:val="0"/>
      <w:marBottom w:val="0"/>
      <w:divBdr>
        <w:top w:val="none" w:sz="0" w:space="0" w:color="auto"/>
        <w:left w:val="none" w:sz="0" w:space="0" w:color="auto"/>
        <w:bottom w:val="none" w:sz="0" w:space="0" w:color="auto"/>
        <w:right w:val="none" w:sz="0" w:space="0" w:color="auto"/>
      </w:divBdr>
      <w:divsChild>
        <w:div w:id="1518546002">
          <w:marLeft w:val="0"/>
          <w:marRight w:val="0"/>
          <w:marTop w:val="0"/>
          <w:marBottom w:val="0"/>
          <w:divBdr>
            <w:top w:val="none" w:sz="0" w:space="0" w:color="auto"/>
            <w:left w:val="none" w:sz="0" w:space="0" w:color="auto"/>
            <w:bottom w:val="none" w:sz="0" w:space="0" w:color="auto"/>
            <w:right w:val="none" w:sz="0" w:space="0" w:color="auto"/>
          </w:divBdr>
          <w:divsChild>
            <w:div w:id="372195451">
              <w:marLeft w:val="0"/>
              <w:marRight w:val="0"/>
              <w:marTop w:val="0"/>
              <w:marBottom w:val="0"/>
              <w:divBdr>
                <w:top w:val="none" w:sz="0" w:space="0" w:color="auto"/>
                <w:left w:val="none" w:sz="0" w:space="0" w:color="auto"/>
                <w:bottom w:val="none" w:sz="0" w:space="0" w:color="auto"/>
                <w:right w:val="none" w:sz="0" w:space="0" w:color="auto"/>
              </w:divBdr>
              <w:divsChild>
                <w:div w:id="116919284">
                  <w:marLeft w:val="0"/>
                  <w:marRight w:val="0"/>
                  <w:marTop w:val="0"/>
                  <w:marBottom w:val="150"/>
                  <w:divBdr>
                    <w:top w:val="none" w:sz="0" w:space="0" w:color="auto"/>
                    <w:left w:val="none" w:sz="0" w:space="0" w:color="auto"/>
                    <w:bottom w:val="none" w:sz="0" w:space="0" w:color="auto"/>
                    <w:right w:val="none" w:sz="0" w:space="0" w:color="auto"/>
                  </w:divBdr>
                  <w:divsChild>
                    <w:div w:id="587273668">
                      <w:marLeft w:val="0"/>
                      <w:marRight w:val="0"/>
                      <w:marTop w:val="0"/>
                      <w:marBottom w:val="0"/>
                      <w:divBdr>
                        <w:top w:val="none" w:sz="0" w:space="0" w:color="auto"/>
                        <w:left w:val="none" w:sz="0" w:space="0" w:color="auto"/>
                        <w:bottom w:val="none" w:sz="0" w:space="0" w:color="auto"/>
                        <w:right w:val="none" w:sz="0" w:space="0" w:color="auto"/>
                      </w:divBdr>
                      <w:divsChild>
                        <w:div w:id="1027875453">
                          <w:marLeft w:val="0"/>
                          <w:marRight w:val="0"/>
                          <w:marTop w:val="0"/>
                          <w:marBottom w:val="0"/>
                          <w:divBdr>
                            <w:top w:val="none" w:sz="0" w:space="0" w:color="auto"/>
                            <w:left w:val="none" w:sz="0" w:space="0" w:color="auto"/>
                            <w:bottom w:val="none" w:sz="0" w:space="0" w:color="auto"/>
                            <w:right w:val="none" w:sz="0" w:space="0" w:color="auto"/>
                          </w:divBdr>
                          <w:divsChild>
                            <w:div w:id="1012415223">
                              <w:marLeft w:val="0"/>
                              <w:marRight w:val="0"/>
                              <w:marTop w:val="0"/>
                              <w:marBottom w:val="0"/>
                              <w:divBdr>
                                <w:top w:val="none" w:sz="0" w:space="0" w:color="auto"/>
                                <w:left w:val="none" w:sz="0" w:space="0" w:color="auto"/>
                                <w:bottom w:val="none" w:sz="0" w:space="0" w:color="auto"/>
                                <w:right w:val="none" w:sz="0" w:space="0" w:color="auto"/>
                              </w:divBdr>
                              <w:divsChild>
                                <w:div w:id="8015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426</Words>
  <Characters>2434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2018-05-22T01:10:00Z</dcterms:created>
  <dcterms:modified xsi:type="dcterms:W3CDTF">2018-05-22T01:11:00Z</dcterms:modified>
</cp:coreProperties>
</file>