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sz w:val="36"/>
          <w:szCs w:val="36"/>
        </w:rPr>
      </w:pPr>
      <w:r>
        <w:rPr>
          <w:rFonts w:hint="eastAsia" w:ascii="Times New Roman" w:hAnsi="Times New Roman" w:eastAsia="方正小标宋简体" w:cs="Times New Roman"/>
          <w:sz w:val="36"/>
          <w:szCs w:val="36"/>
        </w:rPr>
        <w:t>202</w:t>
      </w:r>
      <w:r>
        <w:rPr>
          <w:rFonts w:hint="eastAsia" w:ascii="Times New Roman" w:hAnsi="Times New Roman" w:eastAsia="方正小标宋简体" w:cs="Times New Roman"/>
          <w:sz w:val="36"/>
          <w:szCs w:val="36"/>
          <w:lang w:val="en-US" w:eastAsia="zh-CN"/>
        </w:rPr>
        <w:t>5</w:t>
      </w:r>
      <w:r>
        <w:rPr>
          <w:rFonts w:hint="eastAsia" w:ascii="Times New Roman" w:hAnsi="Times New Roman" w:eastAsia="方正小标宋简体" w:cs="Times New Roman"/>
          <w:sz w:val="36"/>
          <w:szCs w:val="36"/>
        </w:rPr>
        <w:t>年</w:t>
      </w:r>
      <w:r>
        <w:rPr>
          <w:rFonts w:hint="eastAsia" w:ascii="Times New Roman" w:hAnsi="Times New Roman" w:eastAsia="方正小标宋简体" w:cs="Times New Roman"/>
          <w:sz w:val="36"/>
          <w:szCs w:val="36"/>
          <w:lang w:val="en-US" w:eastAsia="zh-CN"/>
        </w:rPr>
        <w:t>2</w:t>
      </w:r>
      <w:r>
        <w:rPr>
          <w:rFonts w:hint="eastAsia" w:ascii="Times New Roman" w:hAnsi="Times New Roman" w:eastAsia="方正小标宋简体" w:cs="Times New Roman"/>
          <w:sz w:val="36"/>
          <w:szCs w:val="36"/>
        </w:rPr>
        <w:t>月份支部主题党日重点学习内容提示</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b/>
          <w:bCs/>
          <w:sz w:val="28"/>
          <w:szCs w:val="28"/>
        </w:rPr>
      </w:pPr>
    </w:p>
    <w:p>
      <w:pPr>
        <w:keepNext w:val="0"/>
        <w:keepLines w:val="0"/>
        <w:pageBreakBefore w:val="0"/>
        <w:kinsoku/>
        <w:wordWrap/>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val="0"/>
          <w:bCs w:val="0"/>
          <w:sz w:val="32"/>
          <w:szCs w:val="32"/>
          <w:lang w:val="en-US" w:eastAsia="zh-CN"/>
        </w:rPr>
        <w:t>各党支部要巩固拓展主题教育成果，健全以学铸魂、以学增智、以学正风、以学促干的长效机制，用好党支部主题党日载体，坚持学用结合，引导党员紧密联系岗位职责和工作要求，认真学习习近平总书记近期考察湖北的重要讲话精神，深入开展学习讨论，做好“主题党日+”文章，于2月28日前完成支部主题党日。现就重点学习内容提示如下。</w:t>
      </w:r>
    </w:p>
    <w:p>
      <w:pPr>
        <w:keepNext w:val="0"/>
        <w:keepLines w:val="0"/>
        <w:pageBreakBefore w:val="0"/>
        <w:widowControl/>
        <w:numPr>
          <w:ilvl w:val="0"/>
          <w:numId w:val="1"/>
        </w:numPr>
        <w:kinsoku/>
        <w:wordWrap w:val="0"/>
        <w:overflowPunct/>
        <w:topLinePunct w:val="0"/>
        <w:autoSpaceDE/>
        <w:autoSpaceDN/>
        <w:bidi w:val="0"/>
        <w:adjustRightInd/>
        <w:snapToGrid/>
        <w:spacing w:line="460" w:lineRule="exact"/>
        <w:ind w:firstLine="700" w:firstLineChars="200"/>
        <w:jc w:val="both"/>
        <w:textAlignment w:val="auto"/>
        <w:rPr>
          <w:rStyle w:val="8"/>
          <w:rFonts w:hint="eastAsia" w:ascii="Times New Roman" w:hAnsi="Times New Roman" w:eastAsia="黑体" w:cs="黑体"/>
          <w:b w:val="0"/>
          <w:bCs/>
          <w:i w:val="0"/>
          <w:caps w:val="0"/>
          <w:color w:val="auto"/>
          <w:spacing w:val="15"/>
          <w:sz w:val="32"/>
          <w:szCs w:val="32"/>
          <w:highlight w:val="none"/>
          <w:shd w:val="clear" w:fill="FFFFFF"/>
        </w:rPr>
      </w:pPr>
      <w:r>
        <w:rPr>
          <w:rStyle w:val="8"/>
          <w:rFonts w:hint="eastAsia" w:ascii="Times New Roman" w:hAnsi="Times New Roman" w:eastAsia="黑体" w:cs="黑体"/>
          <w:b w:val="0"/>
          <w:bCs/>
          <w:i w:val="0"/>
          <w:caps w:val="0"/>
          <w:color w:val="auto"/>
          <w:spacing w:val="15"/>
          <w:sz w:val="32"/>
          <w:szCs w:val="32"/>
          <w:highlight w:val="none"/>
          <w:shd w:val="clear" w:fill="FFFFFF"/>
        </w:rPr>
        <w:t>认真学习贯彻习近平总书记近期重要讲话和重要指示批示精神</w:t>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1.习近平在二十届中央纪委四次全会上发表重要讲话强调：坚持用改革精神和严的标准管党治党 坚决打好反腐败斗争攻坚战持久战总体战（链接：https://mp.weixin.qq.com/s?__biz=MzA4NDI3NjcyNA==&amp;mid=2650098170&amp;idx=1&amp;sn=35df3c7a428ac5da9bbbd30f0601a7d9&amp;scene=21#wechat_redirect</w:t>
      </w:r>
      <w:r>
        <w:rPr>
          <w:rFonts w:hint="eastAsia" w:ascii="Times New Roman" w:hAnsi="Times New Roman" w:eastAsia="仿宋_GB2312" w:cs="仿宋_GB2312"/>
          <w:b w:val="0"/>
          <w:bCs w:val="0"/>
          <w:sz w:val="32"/>
          <w:szCs w:val="32"/>
          <w:lang w:val="en-US" w:eastAsia="zh-CN"/>
        </w:rPr>
        <w:t>）</w:t>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val="0"/>
          <w:bCs w:val="0"/>
          <w:sz w:val="32"/>
          <w:szCs w:val="32"/>
          <w:lang w:val="en-US" w:eastAsia="zh-CN"/>
        </w:rPr>
        <w:fldChar w:fldCharType="begin"/>
      </w:r>
      <w:r>
        <w:rPr>
          <w:rFonts w:hint="eastAsia" w:ascii="Times New Roman" w:hAnsi="Times New Roman" w:eastAsia="仿宋_GB2312" w:cs="仿宋_GB2312"/>
          <w:b w:val="0"/>
          <w:bCs w:val="0"/>
          <w:sz w:val="32"/>
          <w:szCs w:val="32"/>
          <w:lang w:val="en-US" w:eastAsia="zh-CN"/>
        </w:rPr>
        <w:instrText xml:space="preserve"> HYPERLINK "https://mp.weixin.qq.com/s?__biz=MzI0MjI0Nzc5Mg==&amp;mid=2654266920&amp;idx=1&amp;sn=b1f0f9bb00edd0746b2d5630a0039632&amp;scene=21" \l "wechat_redirect" \t "https://mp.weixin.qq.com/_blank" </w:instrText>
      </w:r>
      <w:r>
        <w:rPr>
          <w:rFonts w:hint="eastAsia" w:ascii="Times New Roman" w:hAnsi="Times New Roman" w:eastAsia="仿宋_GB2312" w:cs="仿宋_GB2312"/>
          <w:b w:val="0"/>
          <w:bCs w:val="0"/>
          <w:sz w:val="32"/>
          <w:szCs w:val="32"/>
          <w:lang w:val="en-US" w:eastAsia="zh-CN"/>
        </w:rPr>
        <w:fldChar w:fldCharType="separate"/>
      </w:r>
      <w:r>
        <w:rPr>
          <w:rFonts w:hint="eastAsia" w:ascii="Times New Roman" w:hAnsi="Times New Roman" w:eastAsia="仿宋_GB2312" w:cs="仿宋_GB2312"/>
          <w:b w:val="0"/>
          <w:bCs w:val="0"/>
          <w:sz w:val="32"/>
          <w:szCs w:val="32"/>
          <w:lang w:val="en-US" w:eastAsia="zh-CN"/>
        </w:rPr>
        <w:t>2.中国共产党第二十届中央纪律检查委员会第四次全体会议公报</w:t>
      </w:r>
      <w:r>
        <w:rPr>
          <w:rFonts w:hint="eastAsia" w:ascii="Times New Roman" w:hAnsi="Times New Roman" w:eastAsia="仿宋_GB2312" w:cs="仿宋_GB2312"/>
          <w:b w:val="0"/>
          <w:bCs w:val="0"/>
          <w:sz w:val="32"/>
          <w:szCs w:val="32"/>
          <w:lang w:val="en-US" w:eastAsia="zh-CN"/>
        </w:rPr>
        <w:fldChar w:fldCharType="end"/>
      </w:r>
      <w:r>
        <w:rPr>
          <w:rFonts w:hint="eastAsia" w:ascii="Times New Roman" w:hAnsi="Times New Roman" w:eastAsia="仿宋_GB2312" w:cs="仿宋_GB2312"/>
          <w:b w:val="0"/>
          <w:bCs w:val="0"/>
          <w:sz w:val="32"/>
          <w:szCs w:val="32"/>
          <w:lang w:val="en-US" w:eastAsia="zh-CN"/>
        </w:rPr>
        <w:t>（链接：</w:t>
      </w:r>
      <w:r>
        <w:rPr>
          <w:rFonts w:hint="eastAsia" w:ascii="Times New Roman" w:hAnsi="Times New Roman" w:eastAsia="仿宋_GB2312" w:cs="仿宋_GB2312"/>
          <w:b w:val="0"/>
          <w:bCs w:val="0"/>
          <w:sz w:val="32"/>
          <w:szCs w:val="32"/>
          <w:lang w:val="en-US" w:eastAsia="zh-CN"/>
        </w:rPr>
        <w:fldChar w:fldCharType="begin"/>
      </w:r>
      <w:r>
        <w:rPr>
          <w:rFonts w:hint="eastAsia" w:ascii="Times New Roman" w:hAnsi="Times New Roman" w:eastAsia="仿宋_GB2312" w:cs="仿宋_GB2312"/>
          <w:b w:val="0"/>
          <w:bCs w:val="0"/>
          <w:sz w:val="32"/>
          <w:szCs w:val="32"/>
          <w:lang w:val="en-US" w:eastAsia="zh-CN"/>
        </w:rPr>
        <w:instrText xml:space="preserve"> HYPERLINK "https://mp.weixin.qq.com/s?__biz=MzI0MjI0Nzc5Mg==&amp;mid=2654266920&amp;idx=1&amp;sn=b1f0f9bb00edd0746b2d5630a0039632&amp;scene=21#wechat_redirect）" </w:instrText>
      </w:r>
      <w:r>
        <w:rPr>
          <w:rFonts w:hint="eastAsia" w:ascii="Times New Roman" w:hAnsi="Times New Roman" w:eastAsia="仿宋_GB2312" w:cs="仿宋_GB2312"/>
          <w:b w:val="0"/>
          <w:bCs w:val="0"/>
          <w:sz w:val="32"/>
          <w:szCs w:val="32"/>
          <w:lang w:val="en-US" w:eastAsia="zh-CN"/>
        </w:rPr>
        <w:fldChar w:fldCharType="separate"/>
      </w:r>
      <w:r>
        <w:rPr>
          <w:rFonts w:hint="eastAsia" w:ascii="Times New Roman" w:hAnsi="Times New Roman" w:eastAsia="仿宋_GB2312" w:cs="仿宋_GB2312"/>
          <w:b w:val="0"/>
          <w:bCs w:val="0"/>
          <w:sz w:val="32"/>
          <w:szCs w:val="32"/>
          <w:lang w:val="en-US" w:eastAsia="zh-CN"/>
        </w:rPr>
        <w:t>https://mp.weixin.qq.com/s?__biz=MzA4NDI3NjcyNA==&amp;mid=2650098595&amp;idx=1&amp;sn=343e07b89de429f4b7f4e22b73798c7e&amp;scene=21#wechat_redirect）</w:t>
      </w:r>
      <w:r>
        <w:rPr>
          <w:rFonts w:hint="eastAsia" w:ascii="Times New Roman" w:hAnsi="Times New Roman" w:eastAsia="仿宋_GB2312" w:cs="仿宋_GB2312"/>
          <w:b w:val="0"/>
          <w:bCs w:val="0"/>
          <w:sz w:val="32"/>
          <w:szCs w:val="32"/>
          <w:lang w:val="en-US" w:eastAsia="zh-CN"/>
        </w:rPr>
        <w:fldChar w:fldCharType="end"/>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pPr>
      <w:r>
        <w:rPr>
          <w:rFonts w:hint="eastAsia" w:ascii="Times New Roman" w:hAnsi="Times New Roman" w:eastAsia="仿宋_GB2312" w:cs="仿宋_GB2312"/>
          <w:b w:val="0"/>
          <w:bCs w:val="0"/>
          <w:sz w:val="32"/>
          <w:szCs w:val="32"/>
          <w:lang w:val="en-US" w:eastAsia="zh-CN"/>
        </w:rPr>
        <w:t>3.习近平：进一步全面深化改革中的几个重大理论和实践问题（链接：https://mp.weixin.qq.com/s?__biz=MzA4ODUzNjAxOA==&amp;mid=2671342335&amp;idx=1&amp;sn=978e3dc5c94475ea1236e750514b31fd&amp;scene=21#wechat_redirect）</w:t>
      </w:r>
    </w:p>
    <w:p>
      <w:pPr>
        <w:keepNext w:val="0"/>
        <w:keepLines w:val="0"/>
        <w:pageBreakBefore w:val="0"/>
        <w:widowControl/>
        <w:numPr>
          <w:ilvl w:val="0"/>
          <w:numId w:val="1"/>
        </w:numPr>
        <w:kinsoku/>
        <w:wordWrap w:val="0"/>
        <w:overflowPunct/>
        <w:topLinePunct w:val="0"/>
        <w:autoSpaceDE/>
        <w:autoSpaceDN/>
        <w:bidi w:val="0"/>
        <w:adjustRightInd/>
        <w:snapToGrid/>
        <w:spacing w:line="460" w:lineRule="exact"/>
        <w:ind w:firstLine="700" w:firstLineChars="200"/>
        <w:jc w:val="both"/>
        <w:textAlignment w:val="auto"/>
        <w:rPr>
          <w:rStyle w:val="8"/>
          <w:rFonts w:hint="eastAsia" w:ascii="Times New Roman" w:hAnsi="Times New Roman" w:eastAsia="黑体" w:cs="黑体"/>
          <w:b w:val="0"/>
          <w:bCs/>
          <w:i w:val="0"/>
          <w:caps w:val="0"/>
          <w:color w:val="auto"/>
          <w:spacing w:val="15"/>
          <w:sz w:val="32"/>
          <w:szCs w:val="32"/>
          <w:highlight w:val="none"/>
          <w:shd w:val="clear" w:fill="FFFFFF"/>
        </w:rPr>
      </w:pPr>
      <w:r>
        <w:rPr>
          <w:rStyle w:val="8"/>
          <w:rFonts w:hint="eastAsia" w:ascii="Times New Roman" w:hAnsi="Times New Roman" w:eastAsia="黑体" w:cs="黑体"/>
          <w:b w:val="0"/>
          <w:bCs/>
          <w:i w:val="0"/>
          <w:caps w:val="0"/>
          <w:color w:val="auto"/>
          <w:spacing w:val="15"/>
          <w:sz w:val="32"/>
          <w:szCs w:val="32"/>
          <w:highlight w:val="none"/>
          <w:shd w:val="clear" w:fill="FFFFFF"/>
        </w:rPr>
        <w:t>认真学习贯彻省、市有关重要会议精神</w:t>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pP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1.王忠林在抓基层党建工作述职评议会议上强调为奋力谱写中国式现代化湖北篇章提供坚强组织保证（链接：https://mp.weixin.qq.com/s?__biz=MzU3OTQ5OTgxMg==&amp;mid=2247898020&amp;idx=1&amp;sn=a082ba0ab4eccecadef59abb566e8f58&amp;scene=21#wechat_redirect）</w:t>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pP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fldChar w:fldCharType="begin"/>
      </w: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instrText xml:space="preserve"> HYPERLINK "https://mp.weixin.qq.com/s?__biz=MzA4OTM0MDMyNA==&amp;mid=2651020632&amp;idx=1&amp;sn=bdd148df0c504b621e36cbb0530c6312&amp;scene=21" \l "wechat_redirect" \t "https://mp.weixin.qq.com/_blank" </w:instrText>
      </w: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fldChar w:fldCharType="separate"/>
      </w: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2.王忠林：坚决打好反腐败斗争攻坚战持久战总体战 以全面从严治党新成效为加快建成支点提供坚强保障</w:t>
      </w: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fldChar w:fldCharType="end"/>
      </w: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（链接：https://mp.weixin.qq.com/s?__biz=MzA4OTM0MDMyNA==&amp;mid=2651032666&amp;idx=1&amp;sn=babefbebdf033e1298cfb17b5a223b0b&amp;scene=21#wechat_redirect）</w:t>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pP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3.湖北省委常委会召开2024年度民主生活会 （链接：https://mp.weixin.qq.com/s?__biz=MzU3OTQ5OTgxMg==&amp;mid=2247898530&amp;idx=1&amp;sn=909d67768d68d8e89d9ba3a689d2a2c3&amp;scene=21#wechat_redirect）</w:t>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pP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4.湖北新春第一会：建成支点要重点实施七大战略（链接：https://mp.weixin.qq.com/s?__biz=MzA5MzY2MDkzOQ==&amp;mid=2651468353&amp;idx=1&amp;sn=e696d3f1f57d0d4db2eb1274c16bcf5a&amp;scene=21#wechat_redirect）</w:t>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pP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5.2024年度全市抓基层党建工作述职评议会议举行（链接：https://mp.weixin.qq.com/s?__biz=MzU3OTQ5OTgxMg==&amp;mid=2247898294&amp;idx=1&amp;sn=19324fc0742289f2291fecbf349a5a1e&amp;scene=21#wechat_redirect）</w:t>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pP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6.市委常委会召开2024年度民主生活会（链接：https://mp.weixin.qq.com/s?__biz=MzU3OTQ5OTgxMg==&amp;mid=2247898708&amp;idx=1&amp;sn=96488add6360b684645f3e734c8c7227&amp;scene=21#wechat_redirect）</w:t>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pP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7.市纪委十四届五次全会强调：纵深推进党风廉政建设和反腐败斗争，以全面从严治党新成效为奋力谱写中国式现代化武汉篇章提供坚强保障（链接：https://mp.weixin.qq.com/s?__biz=Mzg4MTYxNzcyMg==&amp;mid=2247541550&amp;idx=1&amp;sn=1ed4bc42539efc991c0c9ba23deacc6e&amp;scene=21#wechat_redirect）</w:t>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default"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pP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8.全市科技创新大会举行（链接：https://mp.weixin.qq.com/s?__biz=MzU3OTQ5OTgxMg==&amp;mid=2247899062&amp;idx=1&amp;sn=7731d381ef46769f94b3075c15bc5c26&amp;scene=21#wechat_redirect）</w:t>
      </w:r>
    </w:p>
    <w:p>
      <w:pPr>
        <w:keepNext w:val="0"/>
        <w:keepLines w:val="0"/>
        <w:pageBreakBefore w:val="0"/>
        <w:widowControl/>
        <w:numPr>
          <w:ilvl w:val="0"/>
          <w:numId w:val="1"/>
        </w:numPr>
        <w:kinsoku/>
        <w:wordWrap w:val="0"/>
        <w:overflowPunct/>
        <w:topLinePunct w:val="0"/>
        <w:autoSpaceDE/>
        <w:autoSpaceDN/>
        <w:bidi w:val="0"/>
        <w:adjustRightInd/>
        <w:snapToGrid/>
        <w:spacing w:line="460" w:lineRule="exact"/>
        <w:ind w:firstLine="700" w:firstLineChars="200"/>
        <w:jc w:val="both"/>
        <w:textAlignment w:val="auto"/>
        <w:rPr>
          <w:rStyle w:val="8"/>
          <w:rFonts w:hint="eastAsia" w:ascii="Times New Roman" w:hAnsi="Times New Roman" w:eastAsia="黑体" w:cs="黑体"/>
          <w:b w:val="0"/>
          <w:bCs/>
          <w:i w:val="0"/>
          <w:caps w:val="0"/>
          <w:color w:val="auto"/>
          <w:spacing w:val="15"/>
          <w:sz w:val="32"/>
          <w:szCs w:val="32"/>
          <w:highlight w:val="none"/>
          <w:shd w:val="clear" w:fill="FFFFFF"/>
          <w:lang w:val="en-US" w:eastAsia="zh-CN"/>
        </w:rPr>
      </w:pPr>
      <w:r>
        <w:rPr>
          <w:rStyle w:val="8"/>
          <w:rFonts w:hint="eastAsia" w:ascii="Times New Roman" w:hAnsi="Times New Roman" w:eastAsia="黑体" w:cs="黑体"/>
          <w:b w:val="0"/>
          <w:bCs/>
          <w:i w:val="0"/>
          <w:caps w:val="0"/>
          <w:color w:val="auto"/>
          <w:spacing w:val="15"/>
          <w:sz w:val="32"/>
          <w:szCs w:val="32"/>
          <w:highlight w:val="none"/>
          <w:shd w:val="clear" w:fill="FFFFFF"/>
          <w:lang w:val="en-US" w:eastAsia="zh-CN"/>
        </w:rPr>
        <w:t>网络学习资源</w:t>
      </w:r>
    </w:p>
    <w:p>
      <w:pPr>
        <w:keepNext w:val="0"/>
        <w:keepLines w:val="0"/>
        <w:pageBreakBefore w:val="0"/>
        <w:widowControl/>
        <w:numPr>
          <w:numId w:val="0"/>
        </w:numPr>
        <w:kinsoku/>
        <w:wordWrap w:val="0"/>
        <w:overflowPunct/>
        <w:topLinePunct w:val="0"/>
        <w:autoSpaceDE/>
        <w:autoSpaceDN/>
        <w:bidi w:val="0"/>
        <w:adjustRightInd/>
        <w:snapToGrid/>
        <w:spacing w:line="460" w:lineRule="exact"/>
        <w:ind w:firstLine="700" w:firstLineChars="200"/>
        <w:jc w:val="both"/>
        <w:textAlignment w:val="auto"/>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pPr>
      <w:r>
        <w:rPr>
          <w:rStyle w:val="8"/>
          <w:rFonts w:hint="eastAsia" w:ascii="Times New Roman" w:hAnsi="Times New Roman" w:eastAsia="仿宋_GB2312" w:cs="仿宋_GB2312"/>
          <w:b w:val="0"/>
          <w:bCs/>
          <w:i w:val="0"/>
          <w:caps w:val="0"/>
          <w:color w:val="auto"/>
          <w:spacing w:val="15"/>
          <w:sz w:val="32"/>
          <w:szCs w:val="32"/>
          <w:highlight w:val="none"/>
          <w:shd w:val="clear" w:fill="FFFFFF"/>
          <w:lang w:val="en-US" w:eastAsia="zh-CN"/>
        </w:rPr>
        <w:t>1.</w:t>
      </w:r>
      <w:r>
        <w:rPr>
          <w:rStyle w:val="8"/>
          <w:rFonts w:hint="eastAsia" w:ascii="Times New Roman" w:hAnsi="Times New Roman" w:eastAsia="仿宋_GB2312" w:cs="仿宋_GB2312"/>
          <w:b w:val="0"/>
          <w:bCs/>
          <w:i w:val="0"/>
          <w:caps w:val="0"/>
          <w:color w:val="auto"/>
          <w:spacing w:val="15"/>
          <w:sz w:val="32"/>
          <w:szCs w:val="32"/>
          <w:highlight w:val="none"/>
          <w:shd w:val="clear" w:fill="FFFFFF"/>
        </w:rPr>
        <w:t>《榜样9》专题节⽬</w:t>
      </w:r>
      <w:r>
        <w:rPr>
          <w:rStyle w:val="8"/>
          <w:rFonts w:hint="eastAsia" w:ascii="Times New Roman" w:hAnsi="Times New Roman" w:eastAsia="仿宋_GB2312" w:cs="仿宋_GB2312"/>
          <w:b w:val="0"/>
          <w:bCs/>
          <w:i w:val="0"/>
          <w:caps w:val="0"/>
          <w:color w:val="auto"/>
          <w:spacing w:val="15"/>
          <w:sz w:val="32"/>
          <w:szCs w:val="32"/>
          <w:highlight w:val="none"/>
          <w:shd w:val="clear" w:fill="FFFFFF"/>
          <w:lang w:eastAsia="zh-CN"/>
        </w:rPr>
        <w:t>（</w:t>
      </w: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链接：https://www.12371.cn/2025/01/16/VIDE1737010201919349.shtml）</w:t>
      </w:r>
    </w:p>
    <w:p>
      <w:pPr>
        <w:keepNext w:val="0"/>
        <w:keepLines w:val="0"/>
        <w:pageBreakBefore w:val="0"/>
        <w:widowControl/>
        <w:numPr>
          <w:numId w:val="0"/>
        </w:numPr>
        <w:kinsoku/>
        <w:wordWrap w:val="0"/>
        <w:overflowPunct/>
        <w:topLinePunct w:val="0"/>
        <w:autoSpaceDE/>
        <w:autoSpaceDN/>
        <w:bidi w:val="0"/>
        <w:adjustRightInd/>
        <w:snapToGrid/>
        <w:spacing w:line="460" w:lineRule="exact"/>
        <w:ind w:firstLine="700" w:firstLineChars="200"/>
        <w:jc w:val="both"/>
        <w:textAlignment w:val="auto"/>
        <w:rPr>
          <w:rFonts w:hint="eastAsia" w:ascii="Times New Roman" w:hAnsi="Times New Roman" w:eastAsia="仿宋_GB2312" w:cs="仿宋_GB2312"/>
          <w:b w:val="0"/>
          <w:color w:val="auto"/>
          <w:kern w:val="2"/>
          <w:sz w:val="32"/>
          <w:szCs w:val="32"/>
          <w:u w:val="none"/>
          <w:lang w:val="en-US" w:eastAsia="zh-CN" w:bidi="ar-SA"/>
        </w:rPr>
      </w:pPr>
      <w:r>
        <w:rPr>
          <w:rStyle w:val="8"/>
          <w:rFonts w:hint="eastAsia" w:ascii="Times New Roman" w:hAnsi="Times New Roman" w:eastAsia="仿宋_GB2312" w:cs="仿宋_GB2312"/>
          <w:b w:val="0"/>
          <w:bCs/>
          <w:i w:val="0"/>
          <w:caps w:val="0"/>
          <w:color w:val="auto"/>
          <w:spacing w:val="15"/>
          <w:sz w:val="32"/>
          <w:szCs w:val="32"/>
          <w:highlight w:val="none"/>
          <w:shd w:val="clear" w:fill="FFFFFF"/>
          <w:lang w:val="en-US" w:eastAsia="zh-CN"/>
        </w:rPr>
        <w:t>2.习近平总书记关于党的建设的重要思想十三讲 | 第五讲：坚持思想建党、理论强党（</w:t>
      </w: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链接：</w:t>
      </w:r>
      <w:r>
        <w:rPr>
          <w:rFonts w:hint="eastAsia" w:ascii="Times New Roman" w:hAnsi="Times New Roman" w:eastAsia="仿宋_GB2312" w:cs="仿宋_GB2312"/>
          <w:b w:val="0"/>
          <w:color w:val="auto"/>
          <w:kern w:val="2"/>
          <w:sz w:val="32"/>
          <w:szCs w:val="32"/>
          <w:u w:val="none"/>
          <w:lang w:val="en-US" w:eastAsia="zh-CN" w:bidi="ar-SA"/>
        </w:rPr>
        <w:t>https://www.12371.cn/2024/01/17/VIDE1705473722490648.shtml）</w:t>
      </w:r>
    </w:p>
    <w:p>
      <w:pPr>
        <w:keepNext w:val="0"/>
        <w:keepLines w:val="0"/>
        <w:pageBreakBefore w:val="0"/>
        <w:kinsoku/>
        <w:wordWrap w:val="0"/>
        <w:overflowPunct/>
        <w:topLinePunct w:val="0"/>
        <w:autoSpaceDE/>
        <w:autoSpaceDN/>
        <w:bidi w:val="0"/>
        <w:adjustRightInd/>
        <w:snapToGrid/>
        <w:spacing w:line="460" w:lineRule="exact"/>
        <w:ind w:firstLine="700" w:firstLineChars="200"/>
        <w:jc w:val="both"/>
        <w:textAlignment w:val="auto"/>
        <w:rPr>
          <w:rFonts w:hint="eastAsia" w:ascii="Times New Roman" w:hAnsi="Times New Roman" w:eastAsia="仿宋_GB2312" w:cs="仿宋_GB2312"/>
          <w:b w:val="0"/>
          <w:color w:val="auto"/>
          <w:kern w:val="2"/>
          <w:sz w:val="32"/>
          <w:szCs w:val="32"/>
          <w:u w:val="none"/>
          <w:lang w:val="en-US" w:eastAsia="zh-CN" w:bidi="ar-SA"/>
        </w:rPr>
      </w:pPr>
      <w:r>
        <w:rPr>
          <w:rStyle w:val="8"/>
          <w:rFonts w:hint="eastAsia" w:ascii="Times New Roman" w:hAnsi="Times New Roman" w:eastAsia="仿宋_GB2312" w:cs="仿宋_GB2312"/>
          <w:b w:val="0"/>
          <w:bCs/>
          <w:i w:val="0"/>
          <w:caps w:val="0"/>
          <w:color w:val="auto"/>
          <w:spacing w:val="15"/>
          <w:sz w:val="32"/>
          <w:szCs w:val="32"/>
          <w:shd w:val="clear" w:fill="FFFFFF"/>
          <w:lang w:val="en-US" w:eastAsia="zh-CN"/>
        </w:rPr>
        <w:t>3.时政微纪录⼁潮起荆楚——习近平总书记赴湖北考察调研纪实</w:t>
      </w:r>
      <w:r>
        <w:rPr>
          <w:rFonts w:hint="eastAsia" w:ascii="Times New Roman" w:hAnsi="Times New Roman" w:eastAsia="仿宋_GB2312" w:cs="仿宋_GB2312"/>
          <w:color w:val="000000"/>
          <w:w w:val="95"/>
          <w:sz w:val="32"/>
          <w:szCs w:val="32"/>
          <w:lang w:val="en-US" w:eastAsia="zh-CN"/>
        </w:rPr>
        <w:t>（</w:t>
      </w:r>
      <w:r>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t>链接：</w:t>
      </w:r>
      <w:r>
        <w:rPr>
          <w:rFonts w:hint="eastAsia" w:ascii="Times New Roman" w:hAnsi="Times New Roman" w:eastAsia="仿宋_GB2312" w:cs="仿宋_GB2312"/>
          <w:b w:val="0"/>
          <w:color w:val="auto"/>
          <w:kern w:val="2"/>
          <w:sz w:val="32"/>
          <w:szCs w:val="32"/>
          <w:u w:val="none"/>
          <w:lang w:val="en-US" w:eastAsia="zh-CN" w:bidi="ar-SA"/>
        </w:rPr>
        <w:fldChar w:fldCharType="begin"/>
      </w:r>
      <w:r>
        <w:rPr>
          <w:rFonts w:hint="eastAsia" w:ascii="Times New Roman" w:hAnsi="Times New Roman" w:eastAsia="仿宋_GB2312" w:cs="仿宋_GB2312"/>
          <w:b w:val="0"/>
          <w:color w:val="auto"/>
          <w:kern w:val="2"/>
          <w:sz w:val="32"/>
          <w:szCs w:val="32"/>
          <w:u w:val="none"/>
          <w:lang w:val="en-US" w:eastAsia="zh-CN" w:bidi="ar-SA"/>
        </w:rPr>
        <w:instrText xml:space="preserve"> HYPERLINK "https://www.12371.cn/2024/11/07/ARTI1730955754872659.shtml）" </w:instrText>
      </w:r>
      <w:r>
        <w:rPr>
          <w:rFonts w:hint="eastAsia" w:ascii="Times New Roman" w:hAnsi="Times New Roman" w:eastAsia="仿宋_GB2312" w:cs="仿宋_GB2312"/>
          <w:b w:val="0"/>
          <w:color w:val="auto"/>
          <w:kern w:val="2"/>
          <w:sz w:val="32"/>
          <w:szCs w:val="32"/>
          <w:u w:val="none"/>
          <w:lang w:val="en-US" w:eastAsia="zh-CN" w:bidi="ar-SA"/>
        </w:rPr>
        <w:fldChar w:fldCharType="separate"/>
      </w:r>
      <w:r>
        <w:rPr>
          <w:rStyle w:val="10"/>
          <w:rFonts w:hint="eastAsia" w:ascii="Times New Roman" w:hAnsi="Times New Roman" w:eastAsia="仿宋_GB2312" w:cs="仿宋_GB2312"/>
          <w:b w:val="0"/>
          <w:color w:val="auto"/>
          <w:kern w:val="2"/>
          <w:sz w:val="32"/>
          <w:szCs w:val="32"/>
          <w:u w:val="none"/>
          <w:lang w:val="en-US" w:eastAsia="zh-CN" w:bidi="ar-SA"/>
        </w:rPr>
        <w:t>https://www.12371.cn/2024/11/07/ARTI1730955754872659.shtml）</w:t>
      </w:r>
      <w:r>
        <w:rPr>
          <w:rFonts w:hint="eastAsia" w:ascii="Times New Roman" w:hAnsi="Times New Roman" w:eastAsia="仿宋_GB2312" w:cs="仿宋_GB2312"/>
          <w:b w:val="0"/>
          <w:color w:val="auto"/>
          <w:kern w:val="2"/>
          <w:sz w:val="32"/>
          <w:szCs w:val="32"/>
          <w:u w:val="none"/>
          <w:lang w:val="en-US" w:eastAsia="zh-CN" w:bidi="ar-SA"/>
        </w:rPr>
        <w:fldChar w:fldCharType="end"/>
      </w:r>
    </w:p>
    <w:p>
      <w:pPr>
        <w:keepNext w:val="0"/>
        <w:keepLines w:val="0"/>
        <w:pageBreakBefore w:val="0"/>
        <w:widowControl/>
        <w:numPr>
          <w:ilvl w:val="0"/>
          <w:numId w:val="1"/>
        </w:numPr>
        <w:kinsoku/>
        <w:wordWrap w:val="0"/>
        <w:overflowPunct/>
        <w:topLinePunct w:val="0"/>
        <w:autoSpaceDE/>
        <w:autoSpaceDN/>
        <w:bidi w:val="0"/>
        <w:adjustRightInd/>
        <w:snapToGrid/>
        <w:spacing w:line="460" w:lineRule="exact"/>
        <w:ind w:firstLine="608" w:firstLineChars="200"/>
        <w:jc w:val="both"/>
        <w:textAlignment w:val="auto"/>
        <w:rPr>
          <w:rStyle w:val="8"/>
          <w:rFonts w:hint="default" w:ascii="Times New Roman" w:hAnsi="Times New Roman" w:eastAsia="黑体" w:cs="黑体"/>
          <w:b w:val="0"/>
          <w:bCs/>
          <w:i w:val="0"/>
          <w:caps w:val="0"/>
          <w:color w:val="auto"/>
          <w:spacing w:val="15"/>
          <w:sz w:val="32"/>
          <w:szCs w:val="32"/>
          <w:highlight w:val="none"/>
          <w:shd w:val="clear" w:fill="FFFFFF"/>
          <w:lang w:val="en-US" w:eastAsia="zh-CN"/>
        </w:rPr>
      </w:pPr>
      <w:r>
        <w:rPr>
          <w:rFonts w:hint="eastAsia" w:ascii="Times New Roman" w:hAnsi="Times New Roman" w:eastAsia="黑体" w:cs="黑体"/>
          <w:color w:val="000000"/>
          <w:w w:val="95"/>
          <w:sz w:val="32"/>
          <w:szCs w:val="32"/>
        </w:rPr>
        <w:t>加强纪律教育，通报反面典型（见附件）</w:t>
      </w:r>
      <w:r>
        <w:rPr>
          <w:rFonts w:hint="eastAsia" w:ascii="Times New Roman" w:hAnsi="Times New Roman" w:eastAsia="黑体" w:cs="黑体"/>
          <w:color w:val="000000"/>
          <w:w w:val="95"/>
          <w:sz w:val="32"/>
          <w:szCs w:val="32"/>
          <w:lang w:eastAsia="zh-CN"/>
        </w:rPr>
        <w:t>。</w:t>
      </w:r>
      <w:r>
        <w:rPr>
          <w:rFonts w:hint="eastAsia" w:ascii="Times New Roman" w:hAnsi="Times New Roman" w:eastAsia="黑体" w:cs="黑体"/>
          <w:color w:val="000000"/>
          <w:w w:val="95"/>
          <w:sz w:val="32"/>
          <w:szCs w:val="32"/>
          <w:lang w:val="en-US" w:eastAsia="zh-CN"/>
        </w:rPr>
        <w:t>各支部结合自身情况常态化组织学习《中国共产党纪律处分条例》等规章制度。</w:t>
      </w:r>
    </w:p>
    <w:p>
      <w:pPr>
        <w:keepNext w:val="0"/>
        <w:keepLines w:val="0"/>
        <w:pageBreakBefore w:val="0"/>
        <w:kinsoku/>
        <w:wordWrap w:val="0"/>
        <w:overflowPunct/>
        <w:topLinePunct w:val="0"/>
        <w:autoSpaceDE/>
        <w:autoSpaceDN/>
        <w:bidi w:val="0"/>
        <w:adjustRightInd/>
        <w:snapToGrid/>
        <w:spacing w:line="460" w:lineRule="exact"/>
        <w:ind w:firstLine="640" w:firstLineChars="200"/>
        <w:jc w:val="both"/>
        <w:textAlignment w:val="auto"/>
        <w:rPr>
          <w:rFonts w:hint="eastAsia" w:ascii="Times New Roman" w:hAnsi="Times New Roman" w:eastAsia="仿宋_GB2312" w:cs="仿宋_GB2312"/>
          <w:b w:val="0"/>
          <w:color w:val="000000" w:themeColor="text1"/>
          <w:kern w:val="2"/>
          <w:sz w:val="32"/>
          <w:szCs w:val="32"/>
          <w:u w:val="none"/>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60" w:lineRule="exact"/>
        <w:ind w:firstLine="560" w:firstLineChars="200"/>
        <w:jc w:val="right"/>
        <w:textAlignment w:val="auto"/>
        <w:rPr>
          <w:rFonts w:hint="eastAsia" w:ascii="Times New Roman" w:hAnsi="Times New Roman" w:eastAsia="仿宋_GB2312" w:cs="仿宋_GB2312"/>
          <w:color w:val="000000"/>
          <w:w w:val="100"/>
          <w:sz w:val="28"/>
          <w:szCs w:val="28"/>
        </w:rPr>
      </w:pPr>
    </w:p>
    <w:p>
      <w:pPr>
        <w:keepNext w:val="0"/>
        <w:keepLines w:val="0"/>
        <w:pageBreakBefore w:val="0"/>
        <w:kinsoku/>
        <w:wordWrap/>
        <w:overflowPunct/>
        <w:topLinePunct w:val="0"/>
        <w:autoSpaceDE/>
        <w:autoSpaceDN/>
        <w:bidi w:val="0"/>
        <w:adjustRightInd/>
        <w:snapToGrid/>
        <w:spacing w:line="460" w:lineRule="exact"/>
        <w:ind w:firstLine="640" w:firstLineChars="200"/>
        <w:jc w:val="right"/>
        <w:textAlignment w:val="auto"/>
        <w:rPr>
          <w:rFonts w:hint="eastAsia" w:ascii="Times New Roman" w:hAnsi="Times New Roman" w:eastAsia="仿宋_GB2312" w:cs="仿宋_GB2312"/>
          <w:color w:val="000000"/>
          <w:w w:val="100"/>
          <w:sz w:val="32"/>
          <w:szCs w:val="32"/>
        </w:rPr>
      </w:pPr>
    </w:p>
    <w:p>
      <w:pPr>
        <w:keepNext w:val="0"/>
        <w:keepLines w:val="0"/>
        <w:pageBreakBefore w:val="0"/>
        <w:kinsoku/>
        <w:wordWrap/>
        <w:overflowPunct/>
        <w:topLinePunct w:val="0"/>
        <w:autoSpaceDE/>
        <w:autoSpaceDN/>
        <w:bidi w:val="0"/>
        <w:adjustRightInd/>
        <w:snapToGrid/>
        <w:spacing w:line="460" w:lineRule="exact"/>
        <w:ind w:firstLine="640" w:firstLineChars="200"/>
        <w:jc w:val="right"/>
        <w:textAlignment w:val="auto"/>
        <w:rPr>
          <w:rFonts w:hint="eastAsia" w:ascii="Times New Roman" w:hAnsi="Times New Roman" w:eastAsia="仿宋_GB2312" w:cs="仿宋_GB2312"/>
          <w:color w:val="000000"/>
          <w:w w:val="100"/>
          <w:sz w:val="32"/>
          <w:szCs w:val="32"/>
        </w:rPr>
      </w:pPr>
      <w:r>
        <w:rPr>
          <w:rFonts w:hint="eastAsia" w:ascii="Times New Roman" w:hAnsi="Times New Roman" w:eastAsia="仿宋_GB2312" w:cs="仿宋_GB2312"/>
          <w:color w:val="000000"/>
          <w:w w:val="100"/>
          <w:sz w:val="32"/>
          <w:szCs w:val="32"/>
        </w:rPr>
        <w:t>中共江汉大学委员会组织部</w:t>
      </w:r>
    </w:p>
    <w:p>
      <w:pPr>
        <w:keepNext w:val="0"/>
        <w:keepLines w:val="0"/>
        <w:pageBreakBefore w:val="0"/>
        <w:kinsoku/>
        <w:wordWrap w:val="0"/>
        <w:overflowPunct/>
        <w:topLinePunct w:val="0"/>
        <w:autoSpaceDE/>
        <w:autoSpaceDN/>
        <w:bidi w:val="0"/>
        <w:adjustRightInd/>
        <w:snapToGrid/>
        <w:spacing w:line="460" w:lineRule="exact"/>
        <w:ind w:firstLine="640" w:firstLineChars="200"/>
        <w:jc w:val="right"/>
        <w:textAlignment w:val="auto"/>
        <w:rPr>
          <w:rFonts w:hint="eastAsia" w:ascii="Times New Roman" w:hAnsi="Times New Roman" w:eastAsia="仿宋_GB2312" w:cs="仿宋_GB2312"/>
          <w:w w:val="100"/>
          <w:sz w:val="32"/>
          <w:szCs w:val="32"/>
          <w:lang w:val="en-US" w:eastAsia="zh-CN"/>
        </w:rPr>
      </w:pPr>
      <w:r>
        <w:rPr>
          <w:rFonts w:hint="eastAsia" w:ascii="Times New Roman" w:hAnsi="Times New Roman" w:eastAsia="仿宋_GB2312" w:cs="仿宋_GB2312"/>
          <w:color w:val="000000"/>
          <w:w w:val="100"/>
          <w:sz w:val="32"/>
          <w:szCs w:val="32"/>
        </w:rPr>
        <w:t>202</w:t>
      </w:r>
      <w:r>
        <w:rPr>
          <w:rFonts w:hint="eastAsia" w:ascii="Times New Roman" w:hAnsi="Times New Roman" w:eastAsia="仿宋_GB2312" w:cs="仿宋_GB2312"/>
          <w:color w:val="000000"/>
          <w:w w:val="100"/>
          <w:sz w:val="32"/>
          <w:szCs w:val="32"/>
          <w:lang w:val="en-US" w:eastAsia="zh-CN"/>
        </w:rPr>
        <w:t>5</w:t>
      </w:r>
      <w:r>
        <w:rPr>
          <w:rFonts w:hint="eastAsia" w:ascii="Times New Roman" w:hAnsi="Times New Roman" w:eastAsia="仿宋_GB2312" w:cs="仿宋_GB2312"/>
          <w:color w:val="000000"/>
          <w:w w:val="100"/>
          <w:sz w:val="32"/>
          <w:szCs w:val="32"/>
        </w:rPr>
        <w:t>年</w:t>
      </w:r>
      <w:r>
        <w:rPr>
          <w:rFonts w:hint="eastAsia" w:ascii="Times New Roman" w:hAnsi="Times New Roman" w:eastAsia="仿宋_GB2312" w:cs="仿宋_GB2312"/>
          <w:color w:val="000000"/>
          <w:w w:val="100"/>
          <w:sz w:val="32"/>
          <w:szCs w:val="32"/>
          <w:lang w:val="en-US" w:eastAsia="zh-CN"/>
        </w:rPr>
        <w:t>2</w:t>
      </w:r>
      <w:r>
        <w:rPr>
          <w:rFonts w:hint="eastAsia" w:ascii="Times New Roman" w:hAnsi="Times New Roman" w:eastAsia="仿宋_GB2312" w:cs="仿宋_GB2312"/>
          <w:color w:val="000000"/>
          <w:w w:val="100"/>
          <w:sz w:val="32"/>
          <w:szCs w:val="32"/>
        </w:rPr>
        <w:t>月</w:t>
      </w:r>
      <w:r>
        <w:rPr>
          <w:rFonts w:hint="eastAsia" w:ascii="Times New Roman" w:hAnsi="Times New Roman" w:eastAsia="仿宋_GB2312" w:cs="仿宋_GB2312"/>
          <w:color w:val="000000"/>
          <w:w w:val="100"/>
          <w:sz w:val="32"/>
          <w:szCs w:val="32"/>
          <w:lang w:val="en-US" w:eastAsia="zh-CN"/>
        </w:rPr>
        <w:t>20</w:t>
      </w:r>
      <w:r>
        <w:rPr>
          <w:rFonts w:hint="eastAsia" w:ascii="Times New Roman" w:hAnsi="Times New Roman" w:eastAsia="仿宋_GB2312" w:cs="仿宋_GB2312"/>
          <w:color w:val="000000"/>
          <w:w w:val="100"/>
          <w:sz w:val="32"/>
          <w:szCs w:val="32"/>
        </w:rPr>
        <w:t>日</w:t>
      </w:r>
      <w:bookmarkStart w:id="0" w:name="_GoBack"/>
      <w:bookmarkEnd w:id="0"/>
    </w:p>
    <w:sectPr>
      <w:footerReference r:id="rId3" w:type="default"/>
      <w:pgSz w:w="11906" w:h="16838"/>
      <w:pgMar w:top="1247" w:right="1417" w:bottom="127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DRsxSm5wEAAMcD&#10;AAAOAAAAAAAAAAEAIAAAAB4BAABkcnMvZTJvRG9jLnhtbFBLBQYAAAAABgAGAFkBAAB3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5ADFAB"/>
    <w:multiLevelType w:val="singleLevel"/>
    <w:tmpl w:val="7C5ADF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NmU2OTM3ZmI1NTE2N2M5M2UzYmYwNTA2NDMyNjMifQ=="/>
  </w:docVars>
  <w:rsids>
    <w:rsidRoot w:val="00947747"/>
    <w:rsid w:val="001459B9"/>
    <w:rsid w:val="002F6A0B"/>
    <w:rsid w:val="005937D3"/>
    <w:rsid w:val="00753457"/>
    <w:rsid w:val="008660C9"/>
    <w:rsid w:val="00947747"/>
    <w:rsid w:val="00D82FDB"/>
    <w:rsid w:val="00E83F1C"/>
    <w:rsid w:val="00E96F67"/>
    <w:rsid w:val="015C547E"/>
    <w:rsid w:val="018A5214"/>
    <w:rsid w:val="026A4720"/>
    <w:rsid w:val="03AB612D"/>
    <w:rsid w:val="03EF72C6"/>
    <w:rsid w:val="051B17FF"/>
    <w:rsid w:val="060B2CF0"/>
    <w:rsid w:val="061E4DFB"/>
    <w:rsid w:val="07124A67"/>
    <w:rsid w:val="073F1ED1"/>
    <w:rsid w:val="07533542"/>
    <w:rsid w:val="076A4284"/>
    <w:rsid w:val="07720EFB"/>
    <w:rsid w:val="07905660"/>
    <w:rsid w:val="09742F6C"/>
    <w:rsid w:val="0BBD1E93"/>
    <w:rsid w:val="0CDD7033"/>
    <w:rsid w:val="0DE77EDE"/>
    <w:rsid w:val="0ECE6FB4"/>
    <w:rsid w:val="0EEC1270"/>
    <w:rsid w:val="0FCF06FC"/>
    <w:rsid w:val="10C97183"/>
    <w:rsid w:val="11A30DFD"/>
    <w:rsid w:val="128817A8"/>
    <w:rsid w:val="13D154CA"/>
    <w:rsid w:val="13F74187"/>
    <w:rsid w:val="150E713F"/>
    <w:rsid w:val="152A7B50"/>
    <w:rsid w:val="15AA04C4"/>
    <w:rsid w:val="16272C4B"/>
    <w:rsid w:val="162F22E2"/>
    <w:rsid w:val="16803FA6"/>
    <w:rsid w:val="16D45D79"/>
    <w:rsid w:val="172E50D2"/>
    <w:rsid w:val="173B1021"/>
    <w:rsid w:val="187D188E"/>
    <w:rsid w:val="18E65472"/>
    <w:rsid w:val="1BCA2646"/>
    <w:rsid w:val="1C765D28"/>
    <w:rsid w:val="1CF14CA1"/>
    <w:rsid w:val="1E1509CD"/>
    <w:rsid w:val="1E746EEC"/>
    <w:rsid w:val="1EBC1B4B"/>
    <w:rsid w:val="1EC00B47"/>
    <w:rsid w:val="205F0116"/>
    <w:rsid w:val="217241F8"/>
    <w:rsid w:val="228B24C7"/>
    <w:rsid w:val="22CE53C2"/>
    <w:rsid w:val="22CF5BF7"/>
    <w:rsid w:val="22EB34DC"/>
    <w:rsid w:val="232751A6"/>
    <w:rsid w:val="24E61438"/>
    <w:rsid w:val="260076DE"/>
    <w:rsid w:val="26546BCA"/>
    <w:rsid w:val="285E683F"/>
    <w:rsid w:val="29C72969"/>
    <w:rsid w:val="2A5021C5"/>
    <w:rsid w:val="2D9A3C0C"/>
    <w:rsid w:val="2ED87EA4"/>
    <w:rsid w:val="2F1C416E"/>
    <w:rsid w:val="2FD763CB"/>
    <w:rsid w:val="31F620E7"/>
    <w:rsid w:val="32E15B1B"/>
    <w:rsid w:val="34175F8C"/>
    <w:rsid w:val="343D4C78"/>
    <w:rsid w:val="360F7B72"/>
    <w:rsid w:val="362C3283"/>
    <w:rsid w:val="364E7C0B"/>
    <w:rsid w:val="37053B0A"/>
    <w:rsid w:val="378F7646"/>
    <w:rsid w:val="38381DE8"/>
    <w:rsid w:val="38966661"/>
    <w:rsid w:val="3AC41FFE"/>
    <w:rsid w:val="3D2C2ABB"/>
    <w:rsid w:val="3EF063A2"/>
    <w:rsid w:val="406D3BE1"/>
    <w:rsid w:val="4180491D"/>
    <w:rsid w:val="41846B3C"/>
    <w:rsid w:val="4269575A"/>
    <w:rsid w:val="429C2BDC"/>
    <w:rsid w:val="43CF5F6D"/>
    <w:rsid w:val="452B087C"/>
    <w:rsid w:val="453D34EC"/>
    <w:rsid w:val="46D80189"/>
    <w:rsid w:val="47D14002"/>
    <w:rsid w:val="48C51C27"/>
    <w:rsid w:val="49FB7A05"/>
    <w:rsid w:val="4EE91BA4"/>
    <w:rsid w:val="4F870321"/>
    <w:rsid w:val="4FC320A4"/>
    <w:rsid w:val="512E6429"/>
    <w:rsid w:val="539E1850"/>
    <w:rsid w:val="54FF1AF2"/>
    <w:rsid w:val="5632574B"/>
    <w:rsid w:val="56385581"/>
    <w:rsid w:val="575C65B5"/>
    <w:rsid w:val="592D466D"/>
    <w:rsid w:val="5A525CDB"/>
    <w:rsid w:val="5B562C8C"/>
    <w:rsid w:val="5C5461EC"/>
    <w:rsid w:val="5D930B63"/>
    <w:rsid w:val="5FC229FE"/>
    <w:rsid w:val="6460271F"/>
    <w:rsid w:val="65DB494A"/>
    <w:rsid w:val="662D58EC"/>
    <w:rsid w:val="667F6764"/>
    <w:rsid w:val="672B57AA"/>
    <w:rsid w:val="689F4DD8"/>
    <w:rsid w:val="6AC81BDB"/>
    <w:rsid w:val="6D214493"/>
    <w:rsid w:val="6F41777E"/>
    <w:rsid w:val="6FD768EA"/>
    <w:rsid w:val="704D7E4A"/>
    <w:rsid w:val="72847B8D"/>
    <w:rsid w:val="72B012AF"/>
    <w:rsid w:val="73E32CD2"/>
    <w:rsid w:val="74F82762"/>
    <w:rsid w:val="763C17CF"/>
    <w:rsid w:val="778B3649"/>
    <w:rsid w:val="77AA5C57"/>
    <w:rsid w:val="77B22D86"/>
    <w:rsid w:val="77DD29D0"/>
    <w:rsid w:val="77ED0D11"/>
    <w:rsid w:val="782D49C8"/>
    <w:rsid w:val="7915037A"/>
    <w:rsid w:val="7B1060AF"/>
    <w:rsid w:val="7C4A475D"/>
    <w:rsid w:val="7D640F34"/>
    <w:rsid w:val="7D8E1F1C"/>
    <w:rsid w:val="7D956B25"/>
    <w:rsid w:val="7DA4016C"/>
    <w:rsid w:val="7E093709"/>
    <w:rsid w:val="7E1E0617"/>
    <w:rsid w:val="7EAD5843"/>
    <w:rsid w:val="7F1355C8"/>
    <w:rsid w:val="7F743FDE"/>
    <w:rsid w:val="7F875377"/>
    <w:rsid w:val="7FC93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styleId="9">
    <w:name w:val="FollowedHyperlink"/>
    <w:basedOn w:val="7"/>
    <w:semiHidden/>
    <w:unhideWhenUsed/>
    <w:qFormat/>
    <w:uiPriority w:val="99"/>
    <w:rPr>
      <w:color w:val="800080"/>
      <w:u w:val="single"/>
    </w:rPr>
  </w:style>
  <w:style w:type="character" w:styleId="10">
    <w:name w:val="Hyperlink"/>
    <w:basedOn w:val="7"/>
    <w:unhideWhenUsed/>
    <w:qFormat/>
    <w:uiPriority w:val="99"/>
    <w:rPr>
      <w:color w:val="0000FF"/>
      <w:u w:val="single"/>
    </w:rPr>
  </w:style>
  <w:style w:type="character" w:customStyle="1" w:styleId="11">
    <w:name w:val="js_darkmode__9"/>
    <w:basedOn w:val="7"/>
    <w:qFormat/>
    <w:uiPriority w:val="0"/>
  </w:style>
  <w:style w:type="character" w:customStyle="1" w:styleId="12">
    <w:name w:val="js_darkmode__10"/>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847</Words>
  <Characters>2477</Characters>
  <Lines>30</Lines>
  <Paragraphs>8</Paragraphs>
  <TotalTime>8</TotalTime>
  <ScaleCrop>false</ScaleCrop>
  <LinksUpToDate>false</LinksUpToDate>
  <CharactersWithSpaces>2482</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2024-02-25T06:00:00Z</dcterms:created>
  <dc:creator>戴国祥 戴国祥</dc:creator>
  <cp:lastModifiedBy>戴国祥</cp:lastModifiedBy>
  <dcterms:modified xsi:type="dcterms:W3CDTF">2025-02-20T06:26:16Z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7DCA5AF0648540A5A48730CCD84FF83A_13</vt:lpwstr>
  </property>
  <property fmtid="{D5CDD505-2E9C-101B-9397-08002B2CF9AE}" pid="4" name="KSOTemplateDocerSaveRecord">
    <vt:lpwstr>eyJoZGlkIjoiYTU4MTc1N2Y2MDAzYTMzNWJmNTM4MTdmYzAzZTEyYjQiLCJ1c2VySWQiOiIxOTc2OTc0OTMifQ==</vt:lpwstr>
  </property>
</Properties>
</file>