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Times New Roman" w:hAnsi="Times New Roman" w:eastAsia="方正小标宋简体" w:cs="Times New Roman"/>
          <w:sz w:val="36"/>
          <w:szCs w:val="36"/>
        </w:rPr>
      </w:pPr>
      <w:r>
        <w:rPr>
          <w:rFonts w:hint="eastAsia" w:ascii="Times New Roman" w:hAnsi="Times New Roman" w:eastAsia="方正小标宋简体" w:cs="Times New Roman"/>
          <w:sz w:val="36"/>
          <w:szCs w:val="36"/>
        </w:rPr>
        <w:t>202</w:t>
      </w:r>
      <w:r>
        <w:rPr>
          <w:rFonts w:hint="eastAsia" w:ascii="Times New Roman" w:hAnsi="Times New Roman" w:eastAsia="方正小标宋简体" w:cs="Times New Roman"/>
          <w:sz w:val="36"/>
          <w:szCs w:val="36"/>
          <w:lang w:val="en-US" w:eastAsia="zh-CN"/>
        </w:rPr>
        <w:t>5</w:t>
      </w:r>
      <w:r>
        <w:rPr>
          <w:rFonts w:hint="eastAsia" w:ascii="Times New Roman" w:hAnsi="Times New Roman" w:eastAsia="方正小标宋简体" w:cs="Times New Roman"/>
          <w:sz w:val="36"/>
          <w:szCs w:val="36"/>
        </w:rPr>
        <w:t>年</w:t>
      </w:r>
      <w:r>
        <w:rPr>
          <w:rFonts w:hint="eastAsia" w:ascii="Times New Roman" w:hAnsi="Times New Roman" w:eastAsia="方正小标宋简体" w:cs="Times New Roman"/>
          <w:sz w:val="36"/>
          <w:szCs w:val="36"/>
          <w:lang w:val="en-US" w:eastAsia="zh-CN"/>
        </w:rPr>
        <w:t>3</w:t>
      </w:r>
      <w:r>
        <w:rPr>
          <w:rFonts w:hint="eastAsia" w:ascii="Times New Roman" w:hAnsi="Times New Roman" w:eastAsia="方正小标宋简体" w:cs="Times New Roman"/>
          <w:sz w:val="36"/>
          <w:szCs w:val="36"/>
        </w:rPr>
        <w:t>月份支部主题党日</w:t>
      </w:r>
      <w:r>
        <w:rPr>
          <w:rFonts w:hint="eastAsia" w:ascii="Times New Roman" w:hAnsi="Times New Roman" w:eastAsia="方正小标宋简体" w:cs="Times New Roman"/>
          <w:sz w:val="36"/>
          <w:szCs w:val="36"/>
          <w:lang w:val="en-US" w:eastAsia="zh-CN"/>
        </w:rPr>
        <w:t>工作</w:t>
      </w:r>
      <w:r>
        <w:rPr>
          <w:rFonts w:hint="eastAsia" w:ascii="Times New Roman" w:hAnsi="Times New Roman" w:eastAsia="方正小标宋简体" w:cs="Times New Roman"/>
          <w:sz w:val="36"/>
          <w:szCs w:val="36"/>
        </w:rPr>
        <w:t>提示</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Times New Roman" w:hAnsi="Times New Roman" w:eastAsia="仿宋_GB2312" w:cs="仿宋_GB2312"/>
          <w:b/>
          <w:bCs/>
          <w:sz w:val="28"/>
          <w:szCs w:val="28"/>
        </w:rPr>
      </w:pP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b w:val="0"/>
          <w:bCs w:val="0"/>
          <w:spacing w:val="0"/>
          <w:w w:val="100"/>
          <w:sz w:val="32"/>
          <w:szCs w:val="32"/>
          <w:lang w:val="en-US" w:eastAsia="zh-CN"/>
        </w:rPr>
      </w:pPr>
      <w:r>
        <w:rPr>
          <w:rFonts w:hint="eastAsia" w:ascii="Times New Roman" w:hAnsi="Times New Roman" w:eastAsia="仿宋_GB2312" w:cs="仿宋_GB2312"/>
          <w:b w:val="0"/>
          <w:bCs w:val="0"/>
          <w:spacing w:val="0"/>
          <w:w w:val="100"/>
          <w:sz w:val="32"/>
          <w:szCs w:val="32"/>
          <w:lang w:val="en-US" w:eastAsia="zh-CN"/>
        </w:rPr>
        <w:t>根据《市委组织部印发</w:t>
      </w:r>
      <w:r>
        <w:rPr>
          <w:rFonts w:hint="eastAsia" w:ascii="仿宋_GB2312" w:hAnsi="仿宋_GB2312" w:eastAsia="仿宋_GB2312" w:cs="仿宋_GB2312"/>
          <w:b w:val="0"/>
          <w:bCs w:val="0"/>
          <w:spacing w:val="0"/>
          <w:w w:val="100"/>
          <w:sz w:val="32"/>
          <w:szCs w:val="32"/>
          <w:lang w:val="en-US" w:eastAsia="zh-CN"/>
        </w:rPr>
        <w:t>&lt;</w:t>
      </w:r>
      <w:r>
        <w:rPr>
          <w:rFonts w:hint="eastAsia" w:ascii="Times New Roman" w:hAnsi="Times New Roman" w:eastAsia="仿宋_GB2312" w:cs="仿宋_GB2312"/>
          <w:b w:val="0"/>
          <w:bCs w:val="0"/>
          <w:spacing w:val="0"/>
          <w:w w:val="100"/>
          <w:sz w:val="32"/>
          <w:szCs w:val="32"/>
          <w:lang w:val="en-US" w:eastAsia="zh-CN"/>
        </w:rPr>
        <w:t>关于进一步加强和改进全市党支部主题党日工作的若干措施</w:t>
      </w:r>
      <w:r>
        <w:rPr>
          <w:rFonts w:hint="eastAsia" w:ascii="仿宋_GB2312" w:hAnsi="仿宋_GB2312" w:eastAsia="仿宋_GB2312" w:cs="仿宋_GB2312"/>
          <w:b w:val="0"/>
          <w:bCs w:val="0"/>
          <w:spacing w:val="0"/>
          <w:w w:val="100"/>
          <w:sz w:val="32"/>
          <w:szCs w:val="32"/>
          <w:lang w:val="en-US" w:eastAsia="zh-CN"/>
        </w:rPr>
        <w:t>&gt;</w:t>
      </w:r>
      <w:r>
        <w:rPr>
          <w:rFonts w:hint="eastAsia" w:ascii="Times New Roman" w:hAnsi="Times New Roman" w:eastAsia="仿宋_GB2312" w:cs="仿宋_GB2312"/>
          <w:b w:val="0"/>
          <w:bCs w:val="0"/>
          <w:spacing w:val="0"/>
          <w:w w:val="100"/>
          <w:sz w:val="32"/>
          <w:szCs w:val="32"/>
          <w:lang w:val="en-US" w:eastAsia="zh-CN"/>
        </w:rPr>
        <w:t>的通知》精神和要求，各党支部要充分用好支部主题党日载体，巩固拓展学习贯彻习近平新时代中国特色社会主义思想主题教育成果，</w:t>
      </w:r>
      <w:r>
        <w:rPr>
          <w:rFonts w:hint="eastAsia" w:ascii="Times New Roman" w:hAnsi="Times New Roman" w:eastAsia="仿宋_GB2312"/>
          <w:color w:val="auto"/>
          <w:spacing w:val="0"/>
          <w:w w:val="100"/>
          <w:sz w:val="32"/>
          <w:szCs w:val="32"/>
          <w:highlight w:val="none"/>
          <w:lang w:val="en-US" w:eastAsia="zh-CN"/>
        </w:rPr>
        <w:t>推进党纪学习教育常态化长效化，</w:t>
      </w:r>
      <w:r>
        <w:rPr>
          <w:rFonts w:hint="eastAsia" w:ascii="Times New Roman" w:hAnsi="Times New Roman" w:eastAsia="仿宋_GB2312" w:cs="仿宋_GB2312"/>
          <w:b w:val="0"/>
          <w:bCs w:val="0"/>
          <w:spacing w:val="0"/>
          <w:w w:val="100"/>
          <w:sz w:val="32"/>
          <w:szCs w:val="32"/>
          <w:lang w:val="en-US" w:eastAsia="zh-CN"/>
        </w:rPr>
        <w:t>一体落实“学做议述评”五项重点要求，引导广大党员强党性、强素质、强担当、强作为。现就3月份主题党日工作提示如下。</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20" w:lineRule="exact"/>
        <w:ind w:left="0" w:leftChars="0" w:firstLine="697" w:firstLineChars="0"/>
        <w:jc w:val="both"/>
        <w:textAlignment w:val="auto"/>
        <w:rPr>
          <w:rFonts w:hint="eastAsia" w:ascii="黑体" w:hAnsi="黑体" w:eastAsia="黑体" w:cs="黑体"/>
          <w:b w:val="0"/>
          <w:bCs w:val="0"/>
          <w:spacing w:val="0"/>
          <w:w w:val="100"/>
          <w:sz w:val="32"/>
          <w:szCs w:val="32"/>
          <w:lang w:val="en-US" w:eastAsia="zh-CN"/>
        </w:rPr>
      </w:pPr>
      <w:r>
        <w:rPr>
          <w:rStyle w:val="8"/>
          <w:rFonts w:hint="eastAsia" w:ascii="黑体" w:hAnsi="黑体" w:eastAsia="黑体" w:cs="黑体"/>
          <w:b w:val="0"/>
          <w:bCs/>
          <w:i w:val="0"/>
          <w:caps w:val="0"/>
          <w:color w:val="auto"/>
          <w:spacing w:val="0"/>
          <w:w w:val="100"/>
          <w:sz w:val="32"/>
          <w:szCs w:val="32"/>
          <w:highlight w:val="none"/>
          <w:shd w:val="clear" w:fill="FFFFFF"/>
          <w:lang w:val="en-US" w:eastAsia="zh-CN"/>
        </w:rPr>
        <w:t>本月活动主题及有关要求</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楷体" w:hAnsi="楷体" w:eastAsia="楷体" w:cs="楷体"/>
          <w:b w:val="0"/>
          <w:bCs w:val="0"/>
          <w:spacing w:val="0"/>
          <w:w w:val="100"/>
          <w:sz w:val="32"/>
          <w:szCs w:val="32"/>
          <w:highlight w:val="none"/>
          <w:lang w:val="en-US" w:eastAsia="zh-CN"/>
        </w:rPr>
      </w:pPr>
      <w:r>
        <w:rPr>
          <w:rFonts w:hint="eastAsia" w:ascii="楷体" w:hAnsi="楷体" w:eastAsia="楷体" w:cs="楷体"/>
          <w:b w:val="0"/>
          <w:bCs w:val="0"/>
          <w:spacing w:val="0"/>
          <w:w w:val="100"/>
          <w:sz w:val="32"/>
          <w:szCs w:val="32"/>
          <w:highlight w:val="none"/>
          <w:lang w:val="en-US" w:eastAsia="zh-CN"/>
        </w:rPr>
        <w:t>活动主题</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highlight w:val="none"/>
          <w:lang w:val="en-US" w:eastAsia="zh-CN"/>
        </w:rPr>
        <w:t>聚力基层党建，加强组织建设</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楷体" w:hAnsi="楷体" w:eastAsia="楷体" w:cs="楷体"/>
          <w:b w:val="0"/>
          <w:bCs w:val="0"/>
          <w:spacing w:val="0"/>
          <w:w w:val="100"/>
          <w:sz w:val="32"/>
          <w:szCs w:val="32"/>
          <w:highlight w:val="none"/>
          <w:lang w:val="en-US" w:eastAsia="zh-CN"/>
        </w:rPr>
      </w:pPr>
      <w:r>
        <w:rPr>
          <w:rFonts w:hint="eastAsia" w:ascii="Times New Roman" w:hAnsi="Times New Roman" w:eastAsia="仿宋_GB2312" w:cs="仿宋_GB2312"/>
          <w:b w:val="0"/>
          <w:bCs w:val="0"/>
          <w:spacing w:val="0"/>
          <w:w w:val="100"/>
          <w:sz w:val="32"/>
          <w:szCs w:val="32"/>
          <w:lang w:val="en-US" w:eastAsia="zh-CN"/>
        </w:rPr>
        <w:t>相关要求</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b w:val="0"/>
          <w:bCs w:val="0"/>
          <w:spacing w:val="0"/>
          <w:w w:val="100"/>
          <w:sz w:val="32"/>
          <w:szCs w:val="32"/>
          <w:lang w:val="en-US" w:eastAsia="zh-CN"/>
        </w:rPr>
      </w:pPr>
      <w:r>
        <w:rPr>
          <w:rFonts w:hint="eastAsia" w:ascii="Times New Roman" w:hAnsi="Times New Roman" w:eastAsia="仿宋_GB2312" w:cs="仿宋_GB2312"/>
          <w:b w:val="0"/>
          <w:bCs w:val="0"/>
          <w:spacing w:val="0"/>
          <w:w w:val="100"/>
          <w:sz w:val="32"/>
          <w:szCs w:val="32"/>
          <w:lang w:val="en-US" w:eastAsia="zh-CN"/>
        </w:rPr>
        <w:t>1.原则上3月6日开展支部主题党日，因工作等特殊情况时间难以协调的，由基层党委确定3月7日</w:t>
      </w:r>
      <w:bookmarkStart w:id="0" w:name="_GoBack"/>
      <w:bookmarkEnd w:id="0"/>
      <w:r>
        <w:rPr>
          <w:rFonts w:hint="eastAsia" w:ascii="Times New Roman" w:hAnsi="Times New Roman" w:eastAsia="仿宋_GB2312" w:cs="仿宋_GB2312"/>
          <w:b w:val="0"/>
          <w:bCs w:val="0"/>
          <w:spacing w:val="0"/>
          <w:w w:val="100"/>
          <w:sz w:val="32"/>
          <w:szCs w:val="32"/>
          <w:lang w:val="en-US" w:eastAsia="zh-CN"/>
        </w:rPr>
        <w:t>前的一个相对统一时间开展。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b w:val="0"/>
          <w:bCs w:val="0"/>
          <w:spacing w:val="0"/>
          <w:w w:val="100"/>
          <w:sz w:val="32"/>
          <w:szCs w:val="32"/>
          <w:lang w:val="en-US" w:eastAsia="zh-CN"/>
        </w:rPr>
      </w:pPr>
      <w:r>
        <w:rPr>
          <w:rFonts w:hint="eastAsia" w:ascii="Times New Roman" w:hAnsi="Times New Roman" w:eastAsia="仿宋_GB2312" w:cs="仿宋_GB2312"/>
          <w:b w:val="0"/>
          <w:bCs w:val="0"/>
          <w:spacing w:val="0"/>
          <w:w w:val="100"/>
          <w:sz w:val="32"/>
          <w:szCs w:val="32"/>
          <w:lang w:val="en-US" w:eastAsia="zh-CN"/>
        </w:rPr>
        <w:t>2.主题党日参加对象一般为党支部全体党员，可吸收入党积极分子、发展对象参加，对流动党员和年老体弱、行动不便的党员，要采取寄送资料、视频互动、送学上门等灵活方式开展。</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Times New Roman" w:hAnsi="Times New Roman" w:eastAsia="仿宋_GB2312" w:cs="仿宋_GB2312"/>
          <w:b w:val="0"/>
          <w:bCs w:val="0"/>
          <w:spacing w:val="0"/>
          <w:w w:val="100"/>
          <w:sz w:val="32"/>
          <w:szCs w:val="32"/>
          <w:lang w:val="en-US" w:eastAsia="zh-CN"/>
        </w:rPr>
      </w:pPr>
      <w:r>
        <w:rPr>
          <w:rFonts w:hint="eastAsia" w:ascii="Times New Roman" w:hAnsi="Times New Roman" w:eastAsia="仿宋_GB2312" w:cs="仿宋_GB2312"/>
          <w:b w:val="0"/>
          <w:bCs w:val="0"/>
          <w:spacing w:val="0"/>
          <w:w w:val="100"/>
          <w:sz w:val="32"/>
          <w:szCs w:val="32"/>
          <w:lang w:val="en-US" w:eastAsia="zh-CN"/>
        </w:rPr>
        <w:t>3.支部主题党日一般以党支部为基本单元开展，也可多个党支部联合开展。基层党委和党员较多的党支部，可采取“先统后分”方式，先组织党员集中开展专题学习、讲党课等活动，再分散到各党支部（党小组）开展。鼓励党支部就近就便用好红色教育资源，在严格遵守有关规定的前提下，深入红色教育基地、田间地头、项目现场、对口联系社区等地，推动主题党日与业务工作、服务群众有机融合。</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_GB2312" w:cs="仿宋_GB2312"/>
          <w:b w:val="0"/>
          <w:bCs w:val="0"/>
          <w:spacing w:val="0"/>
          <w:w w:val="100"/>
          <w:sz w:val="32"/>
          <w:szCs w:val="32"/>
          <w:lang w:val="en-US" w:eastAsia="zh-CN"/>
        </w:rPr>
      </w:pPr>
      <w:r>
        <w:rPr>
          <w:rFonts w:hint="eastAsia" w:ascii="Times New Roman" w:hAnsi="Times New Roman" w:eastAsia="仿宋_GB2312" w:cs="仿宋_GB2312"/>
          <w:b w:val="0"/>
          <w:bCs w:val="0"/>
          <w:spacing w:val="0"/>
          <w:w w:val="100"/>
          <w:sz w:val="32"/>
          <w:szCs w:val="32"/>
          <w:lang w:val="en-US" w:eastAsia="zh-CN"/>
        </w:rPr>
        <w:t>4.基层党委委员要结合联系基层党建工作制度要求，每学期参加1次基层党建联系点的主题党日，了解情况，加强指导。</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20" w:lineRule="exact"/>
        <w:ind w:left="0" w:leftChars="0" w:firstLine="697" w:firstLineChars="0"/>
        <w:jc w:val="both"/>
        <w:textAlignment w:val="auto"/>
        <w:rPr>
          <w:rStyle w:val="8"/>
          <w:rFonts w:hint="eastAsia" w:ascii="黑体" w:hAnsi="黑体" w:eastAsia="黑体" w:cs="黑体"/>
          <w:b w:val="0"/>
          <w:bCs/>
          <w:i w:val="0"/>
          <w:caps w:val="0"/>
          <w:color w:val="auto"/>
          <w:spacing w:val="0"/>
          <w:w w:val="100"/>
          <w:sz w:val="32"/>
          <w:szCs w:val="32"/>
          <w:highlight w:val="none"/>
          <w:shd w:val="clear" w:fill="FFFFFF"/>
          <w:lang w:val="en-US" w:eastAsia="zh-CN"/>
        </w:rPr>
      </w:pPr>
      <w:r>
        <w:rPr>
          <w:rStyle w:val="8"/>
          <w:rFonts w:hint="eastAsia" w:ascii="黑体" w:hAnsi="黑体" w:eastAsia="黑体" w:cs="黑体"/>
          <w:b w:val="0"/>
          <w:bCs/>
          <w:i w:val="0"/>
          <w:caps w:val="0"/>
          <w:color w:val="auto"/>
          <w:spacing w:val="0"/>
          <w:w w:val="100"/>
          <w:sz w:val="32"/>
          <w:szCs w:val="32"/>
          <w:highlight w:val="none"/>
          <w:shd w:val="clear" w:fill="FFFFFF"/>
          <w:lang w:val="en-US" w:eastAsia="zh-CN"/>
        </w:rPr>
        <w:t>集中学习研讨内容</w:t>
      </w:r>
    </w:p>
    <w:p>
      <w:pPr>
        <w:keepNext w:val="0"/>
        <w:keepLines w:val="0"/>
        <w:pageBreakBefore w:val="0"/>
        <w:widowControl/>
        <w:numPr>
          <w:ilvl w:val="0"/>
          <w:numId w:val="3"/>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楷体" w:hAnsi="楷体" w:eastAsia="楷体" w:cs="楷体"/>
          <w:spacing w:val="0"/>
          <w:w w:val="100"/>
          <w:kern w:val="0"/>
          <w:sz w:val="32"/>
          <w:szCs w:val="32"/>
          <w:lang w:val="en-US" w:eastAsia="zh-CN" w:bidi="ar"/>
        </w:rPr>
      </w:pPr>
      <w:r>
        <w:rPr>
          <w:rFonts w:hint="eastAsia" w:ascii="楷体" w:hAnsi="楷体" w:eastAsia="楷体" w:cs="楷体"/>
          <w:spacing w:val="0"/>
          <w:w w:val="100"/>
          <w:kern w:val="0"/>
          <w:sz w:val="32"/>
          <w:szCs w:val="32"/>
          <w:lang w:val="en-US" w:eastAsia="zh-CN" w:bidi="ar"/>
        </w:rPr>
        <w:t>学习重点内容</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eastAsia="zh-CN"/>
        </w:rPr>
      </w:pPr>
      <w:r>
        <w:rPr>
          <w:rFonts w:hint="eastAsia" w:ascii="Times New Roman" w:hAnsi="Times New Roman" w:eastAsia="仿宋_GB2312" w:cs="仿宋_GB2312"/>
          <w:color w:val="auto"/>
          <w:spacing w:val="0"/>
          <w:w w:val="100"/>
          <w:sz w:val="32"/>
          <w:szCs w:val="32"/>
          <w:u w:val="none"/>
          <w:lang w:val="en-US" w:eastAsia="zh-CN"/>
        </w:rPr>
        <w:t>1.</w:t>
      </w:r>
      <w:r>
        <w:rPr>
          <w:rFonts w:hint="eastAsia" w:ascii="Times New Roman" w:hAnsi="Times New Roman" w:eastAsia="仿宋_GB2312" w:cs="仿宋_GB2312"/>
          <w:color w:val="auto"/>
          <w:spacing w:val="0"/>
          <w:w w:val="100"/>
          <w:sz w:val="32"/>
          <w:szCs w:val="32"/>
          <w:u w:val="none"/>
        </w:rPr>
        <w:fldChar w:fldCharType="begin"/>
      </w:r>
      <w:r>
        <w:rPr>
          <w:rFonts w:hint="eastAsia" w:ascii="Times New Roman" w:hAnsi="Times New Roman" w:eastAsia="仿宋_GB2312" w:cs="仿宋_GB2312"/>
          <w:color w:val="auto"/>
          <w:spacing w:val="0"/>
          <w:w w:val="100"/>
          <w:sz w:val="32"/>
          <w:szCs w:val="32"/>
          <w:u w:val="none"/>
        </w:rPr>
        <w:instrText xml:space="preserve"> HYPERLINK "https://mp.weixin.qq.com/s?__biz=MzA4NDI3NjcyNA==&amp;mid=2650111409&amp;idx=1&amp;sn=789bb309847726f96a2f4eac5fecfec5&amp;scene=21" \l "wechat_redirect" \t "https://mp.weixin.qq.com/_blank" </w:instrText>
      </w:r>
      <w:r>
        <w:rPr>
          <w:rFonts w:hint="eastAsia" w:ascii="Times New Roman" w:hAnsi="Times New Roman" w:eastAsia="仿宋_GB2312" w:cs="仿宋_GB2312"/>
          <w:color w:val="auto"/>
          <w:spacing w:val="0"/>
          <w:w w:val="100"/>
          <w:sz w:val="32"/>
          <w:szCs w:val="32"/>
          <w:u w:val="none"/>
        </w:rPr>
        <w:fldChar w:fldCharType="separate"/>
      </w:r>
      <w:r>
        <w:rPr>
          <w:rStyle w:val="10"/>
          <w:rFonts w:hint="eastAsia" w:ascii="Times New Roman" w:hAnsi="Times New Roman" w:eastAsia="仿宋_GB2312" w:cs="仿宋_GB2312"/>
          <w:color w:val="auto"/>
          <w:spacing w:val="0"/>
          <w:w w:val="100"/>
          <w:sz w:val="32"/>
          <w:szCs w:val="32"/>
          <w:u w:val="none"/>
        </w:rPr>
        <w:t>习近平：民营经济发展前景广阔大有可为 民营企业和民营企业家大显身手正当其时</w:t>
      </w:r>
      <w:r>
        <w:rPr>
          <w:rFonts w:hint="eastAsia" w:ascii="Times New Roman" w:hAnsi="Times New Roman" w:eastAsia="仿宋_GB2312" w:cs="仿宋_GB2312"/>
          <w:color w:val="auto"/>
          <w:spacing w:val="0"/>
          <w:w w:val="100"/>
          <w:sz w:val="32"/>
          <w:szCs w:val="32"/>
          <w:u w:val="none"/>
        </w:rPr>
        <w:fldChar w:fldCharType="end"/>
      </w:r>
      <w:r>
        <w:rPr>
          <w:rFonts w:hint="eastAsia" w:ascii="Times New Roman" w:hAnsi="Times New Roman" w:eastAsia="仿宋_GB2312" w:cs="仿宋_GB2312"/>
          <w:color w:val="auto"/>
          <w:spacing w:val="0"/>
          <w:w w:val="100"/>
          <w:sz w:val="32"/>
          <w:szCs w:val="32"/>
          <w:u w:val="none"/>
          <w:lang w:eastAsia="zh-CN"/>
        </w:rPr>
        <w:t>（</w:t>
      </w:r>
      <w:r>
        <w:rPr>
          <w:rFonts w:hint="eastAsia" w:ascii="Times New Roman" w:hAnsi="Times New Roman" w:eastAsia="仿宋_GB2312" w:cs="仿宋_GB2312"/>
          <w:color w:val="auto"/>
          <w:spacing w:val="0"/>
          <w:w w:val="100"/>
          <w:sz w:val="32"/>
          <w:szCs w:val="32"/>
          <w:u w:val="none"/>
          <w:lang w:val="en-US" w:eastAsia="zh-CN"/>
        </w:rPr>
        <w:t>链接：https://mp.weixin.qq.com/s/5z0TVM_tGQGdZkJleLpwAw</w:t>
      </w:r>
      <w:r>
        <w:rPr>
          <w:rFonts w:hint="eastAsia" w:ascii="Times New Roman" w:hAnsi="Times New Roman" w:eastAsia="仿宋_GB2312" w:cs="仿宋_GB2312"/>
          <w:color w:val="auto"/>
          <w:spacing w:val="0"/>
          <w:w w:val="100"/>
          <w:sz w:val="32"/>
          <w:szCs w:val="32"/>
          <w:u w:val="none"/>
          <w:lang w:eastAsia="zh-CN"/>
        </w:rPr>
        <w:t>）</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eastAsia="zh-CN"/>
        </w:rPr>
      </w:pPr>
      <w:r>
        <w:rPr>
          <w:rFonts w:hint="eastAsia" w:ascii="Times New Roman" w:hAnsi="Times New Roman" w:eastAsia="仿宋_GB2312" w:cs="仿宋_GB2312"/>
          <w:color w:val="auto"/>
          <w:spacing w:val="0"/>
          <w:w w:val="100"/>
          <w:sz w:val="32"/>
          <w:szCs w:val="32"/>
          <w:u w:val="none"/>
        </w:rPr>
        <w:fldChar w:fldCharType="begin"/>
      </w:r>
      <w:r>
        <w:rPr>
          <w:rFonts w:hint="eastAsia" w:ascii="Times New Roman" w:hAnsi="Times New Roman" w:eastAsia="仿宋_GB2312" w:cs="仿宋_GB2312"/>
          <w:color w:val="auto"/>
          <w:spacing w:val="0"/>
          <w:w w:val="100"/>
          <w:sz w:val="32"/>
          <w:szCs w:val="32"/>
          <w:u w:val="none"/>
        </w:rPr>
        <w:instrText xml:space="preserve"> HYPERLINK "https://mp.weixin.qq.com/s?__biz=MzA5MzY2MDkzOQ==&amp;mid=2651468353&amp;idx=1&amp;sn=e696d3f1f57d0d4db2eb1274c16bcf5a&amp;scene=21" \l "wechat_redirect" \t "https://mp.weixin.qq.com/_blank" </w:instrText>
      </w:r>
      <w:r>
        <w:rPr>
          <w:rFonts w:hint="eastAsia" w:ascii="Times New Roman" w:hAnsi="Times New Roman" w:eastAsia="仿宋_GB2312" w:cs="仿宋_GB2312"/>
          <w:color w:val="auto"/>
          <w:spacing w:val="0"/>
          <w:w w:val="100"/>
          <w:sz w:val="32"/>
          <w:szCs w:val="32"/>
          <w:u w:val="none"/>
        </w:rPr>
        <w:fldChar w:fldCharType="separate"/>
      </w:r>
      <w:r>
        <w:rPr>
          <w:rStyle w:val="10"/>
          <w:rFonts w:hint="eastAsia" w:ascii="Times New Roman" w:hAnsi="Times New Roman" w:eastAsia="仿宋_GB2312" w:cs="仿宋_GB2312"/>
          <w:color w:val="auto"/>
          <w:spacing w:val="0"/>
          <w:w w:val="100"/>
          <w:sz w:val="32"/>
          <w:szCs w:val="32"/>
          <w:u w:val="none"/>
        </w:rPr>
        <w:t>2.湖北新春第一会：建成支点要重点实施七大战略</w:t>
      </w:r>
      <w:r>
        <w:rPr>
          <w:rFonts w:hint="eastAsia" w:ascii="Times New Roman" w:hAnsi="Times New Roman" w:eastAsia="仿宋_GB2312" w:cs="仿宋_GB2312"/>
          <w:color w:val="auto"/>
          <w:spacing w:val="0"/>
          <w:w w:val="100"/>
          <w:sz w:val="32"/>
          <w:szCs w:val="32"/>
          <w:u w:val="none"/>
        </w:rPr>
        <w:fldChar w:fldCharType="end"/>
      </w:r>
      <w:r>
        <w:rPr>
          <w:rFonts w:hint="eastAsia" w:ascii="Times New Roman" w:hAnsi="Times New Roman" w:eastAsia="仿宋_GB2312" w:cs="仿宋_GB2312"/>
          <w:color w:val="auto"/>
          <w:spacing w:val="0"/>
          <w:w w:val="100"/>
          <w:sz w:val="32"/>
          <w:szCs w:val="32"/>
          <w:u w:val="none"/>
          <w:lang w:eastAsia="zh-CN"/>
        </w:rPr>
        <w:t>（</w:t>
      </w:r>
      <w:r>
        <w:rPr>
          <w:rFonts w:hint="eastAsia" w:ascii="Times New Roman" w:hAnsi="Times New Roman" w:eastAsia="仿宋_GB2312" w:cs="仿宋_GB2312"/>
          <w:color w:val="auto"/>
          <w:spacing w:val="0"/>
          <w:w w:val="100"/>
          <w:sz w:val="32"/>
          <w:szCs w:val="32"/>
          <w:u w:val="none"/>
          <w:lang w:val="en-US" w:eastAsia="zh-CN"/>
        </w:rPr>
        <w:t>链接：https://mp.weixin.qq.com/s/HvXzSppgICC5Mu-5wOHeZw</w:t>
      </w:r>
      <w:r>
        <w:rPr>
          <w:rFonts w:hint="eastAsia" w:ascii="Times New Roman" w:hAnsi="Times New Roman" w:eastAsia="仿宋_GB2312" w:cs="仿宋_GB2312"/>
          <w:color w:val="auto"/>
          <w:spacing w:val="0"/>
          <w:w w:val="100"/>
          <w:sz w:val="32"/>
          <w:szCs w:val="32"/>
          <w:u w:val="none"/>
          <w:lang w:eastAsia="zh-CN"/>
        </w:rPr>
        <w:t>）</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Times New Roman" w:hAnsi="Times New Roman" w:eastAsia="仿宋_GB2312" w:cs="仿宋_GB2312"/>
          <w:color w:val="auto"/>
          <w:spacing w:val="0"/>
          <w:w w:val="100"/>
          <w:sz w:val="32"/>
          <w:szCs w:val="32"/>
          <w:u w:val="none"/>
          <w:lang w:eastAsia="zh-CN"/>
        </w:rPr>
      </w:pPr>
      <w:r>
        <w:rPr>
          <w:rFonts w:hint="eastAsia" w:ascii="Times New Roman" w:hAnsi="Times New Roman" w:eastAsia="仿宋_GB2312" w:cs="仿宋_GB2312"/>
          <w:color w:val="auto"/>
          <w:spacing w:val="0"/>
          <w:w w:val="100"/>
          <w:sz w:val="32"/>
          <w:szCs w:val="32"/>
          <w:u w:val="none"/>
        </w:rPr>
        <w:fldChar w:fldCharType="begin"/>
      </w:r>
      <w:r>
        <w:rPr>
          <w:rFonts w:hint="eastAsia" w:ascii="Times New Roman" w:hAnsi="Times New Roman" w:eastAsia="仿宋_GB2312" w:cs="仿宋_GB2312"/>
          <w:color w:val="auto"/>
          <w:spacing w:val="0"/>
          <w:w w:val="100"/>
          <w:sz w:val="32"/>
          <w:szCs w:val="32"/>
          <w:u w:val="none"/>
        </w:rPr>
        <w:instrText xml:space="preserve"> HYPERLINK "https://mp.weixin.qq.com/s?__biz=MzU3OTQ5OTgxMg==&amp;mid=2247899062&amp;idx=1&amp;sn=7731d381ef46769f94b3075c15bc5c26&amp;scene=21" \l "wechat_redirect" \t "https://mp.weixin.qq.com/_blank" </w:instrText>
      </w:r>
      <w:r>
        <w:rPr>
          <w:rFonts w:hint="eastAsia" w:ascii="Times New Roman" w:hAnsi="Times New Roman" w:eastAsia="仿宋_GB2312" w:cs="仿宋_GB2312"/>
          <w:color w:val="auto"/>
          <w:spacing w:val="0"/>
          <w:w w:val="100"/>
          <w:sz w:val="32"/>
          <w:szCs w:val="32"/>
          <w:u w:val="none"/>
        </w:rPr>
        <w:fldChar w:fldCharType="separate"/>
      </w:r>
      <w:r>
        <w:rPr>
          <w:rStyle w:val="10"/>
          <w:rFonts w:hint="eastAsia" w:ascii="Times New Roman" w:hAnsi="Times New Roman" w:eastAsia="仿宋_GB2312" w:cs="仿宋_GB2312"/>
          <w:color w:val="auto"/>
          <w:spacing w:val="0"/>
          <w:w w:val="100"/>
          <w:sz w:val="32"/>
          <w:szCs w:val="32"/>
          <w:u w:val="none"/>
        </w:rPr>
        <w:t>3.全市科技创新大会举行：牢记嘱托、担当使命，全力打造具有全国影响力的科技创新高地</w:t>
      </w:r>
      <w:r>
        <w:rPr>
          <w:rFonts w:hint="eastAsia" w:ascii="Times New Roman" w:hAnsi="Times New Roman" w:eastAsia="仿宋_GB2312" w:cs="仿宋_GB2312"/>
          <w:color w:val="auto"/>
          <w:spacing w:val="0"/>
          <w:w w:val="100"/>
          <w:sz w:val="32"/>
          <w:szCs w:val="32"/>
          <w:u w:val="none"/>
        </w:rPr>
        <w:fldChar w:fldCharType="end"/>
      </w:r>
      <w:r>
        <w:rPr>
          <w:rFonts w:hint="eastAsia" w:ascii="Times New Roman" w:hAnsi="Times New Roman" w:eastAsia="仿宋_GB2312" w:cs="仿宋_GB2312"/>
          <w:color w:val="auto"/>
          <w:spacing w:val="0"/>
          <w:w w:val="100"/>
          <w:sz w:val="32"/>
          <w:szCs w:val="32"/>
          <w:u w:val="none"/>
          <w:lang w:eastAsia="zh-CN"/>
        </w:rPr>
        <w:t>（</w:t>
      </w:r>
      <w:r>
        <w:rPr>
          <w:rFonts w:hint="eastAsia" w:ascii="Times New Roman" w:hAnsi="Times New Roman" w:eastAsia="仿宋_GB2312" w:cs="仿宋_GB2312"/>
          <w:color w:val="auto"/>
          <w:spacing w:val="0"/>
          <w:w w:val="100"/>
          <w:sz w:val="32"/>
          <w:szCs w:val="32"/>
          <w:u w:val="none"/>
          <w:lang w:val="en-US" w:eastAsia="zh-CN"/>
        </w:rPr>
        <w:t>链接：https://mp.weixin.qq.com/s/_tW2bgY9QQSpr8ki-VF7_Q</w:t>
      </w:r>
      <w:r>
        <w:rPr>
          <w:rFonts w:hint="eastAsia" w:ascii="Times New Roman" w:hAnsi="Times New Roman" w:eastAsia="仿宋_GB2312" w:cs="仿宋_GB2312"/>
          <w:color w:val="auto"/>
          <w:spacing w:val="0"/>
          <w:w w:val="100"/>
          <w:sz w:val="32"/>
          <w:szCs w:val="32"/>
          <w:u w:val="none"/>
          <w:lang w:eastAsia="zh-CN"/>
        </w:rPr>
        <w:t>）</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Times New Roman" w:hAnsi="Times New Roman" w:eastAsia="仿宋_GB2312" w:cs="仿宋_GB2312"/>
          <w:color w:val="auto"/>
          <w:spacing w:val="0"/>
          <w:w w:val="100"/>
          <w:kern w:val="0"/>
          <w:sz w:val="32"/>
          <w:szCs w:val="32"/>
          <w:u w:val="none"/>
          <w:lang w:val="en-US" w:eastAsia="zh-CN" w:bidi="ar-SA"/>
        </w:rPr>
      </w:pPr>
      <w:r>
        <w:rPr>
          <w:rFonts w:hint="eastAsia" w:ascii="仿宋_GB2312" w:hAnsi="仿宋_GB2312" w:eastAsia="仿宋_GB2312" w:cs="仿宋_GB2312"/>
          <w:spacing w:val="0"/>
          <w:w w:val="100"/>
          <w:kern w:val="0"/>
          <w:sz w:val="32"/>
          <w:szCs w:val="32"/>
          <w:lang w:val="en-US" w:eastAsia="zh-CN" w:bidi="ar"/>
        </w:rPr>
        <w:t>4.</w:t>
      </w:r>
      <w:r>
        <w:rPr>
          <w:rFonts w:hint="eastAsia" w:ascii="Times New Roman" w:hAnsi="Times New Roman" w:eastAsia="仿宋_GB2312" w:cs="仿宋_GB2312"/>
          <w:color w:val="auto"/>
          <w:spacing w:val="0"/>
          <w:w w:val="100"/>
          <w:kern w:val="0"/>
          <w:sz w:val="32"/>
          <w:szCs w:val="32"/>
          <w:u w:val="none"/>
          <w:lang w:val="en-US" w:eastAsia="zh-CN" w:bidi="ar-SA"/>
        </w:rPr>
        <w:t>王忠林出席全省教育大会 努力在教育强国建设中走在前列（链接：https://mp.weixin.qq.com/s/4FtgGT9oYNruurpHVQmR-g）</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color w:val="000000"/>
          <w:spacing w:val="0"/>
          <w:w w:val="100"/>
          <w:sz w:val="32"/>
          <w:szCs w:val="32"/>
          <w:lang w:val="en-US" w:eastAsia="zh-CN"/>
        </w:rPr>
      </w:pPr>
      <w:r>
        <w:rPr>
          <w:rFonts w:hint="eastAsia" w:ascii="仿宋_GB2312" w:hAnsi="仿宋_GB2312" w:eastAsia="仿宋_GB2312" w:cs="仿宋_GB2312"/>
          <w:color w:val="000000"/>
          <w:spacing w:val="0"/>
          <w:w w:val="100"/>
          <w:sz w:val="32"/>
          <w:szCs w:val="32"/>
          <w:lang w:val="en-US" w:eastAsia="zh-CN"/>
        </w:rPr>
        <w:t>5.学习《中国共产党章程》《中国共产党纪律处分条例》第一、二章内容</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color w:val="000000"/>
          <w:spacing w:val="0"/>
          <w:w w:val="100"/>
          <w:sz w:val="32"/>
          <w:szCs w:val="32"/>
        </w:rPr>
      </w:pPr>
      <w:r>
        <w:rPr>
          <w:rFonts w:hint="eastAsia" w:ascii="仿宋_GB2312" w:hAnsi="仿宋_GB2312" w:eastAsia="仿宋_GB2312" w:cs="仿宋_GB2312"/>
          <w:color w:val="000000"/>
          <w:spacing w:val="0"/>
          <w:w w:val="100"/>
          <w:sz w:val="32"/>
          <w:szCs w:val="32"/>
          <w:lang w:val="en-US" w:eastAsia="zh-CN"/>
        </w:rPr>
        <w:t>6.</w:t>
      </w:r>
      <w:r>
        <w:rPr>
          <w:rFonts w:hint="eastAsia" w:ascii="仿宋_GB2312" w:hAnsi="仿宋_GB2312" w:eastAsia="仿宋_GB2312" w:cs="仿宋_GB2312"/>
          <w:color w:val="000000"/>
          <w:spacing w:val="0"/>
          <w:w w:val="100"/>
          <w:sz w:val="32"/>
          <w:szCs w:val="32"/>
        </w:rPr>
        <w:t>加强纪律教育，通报反面典型（见附件）</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仿宋_GB2312" w:hAnsi="仿宋_GB2312" w:eastAsia="仿宋_GB2312" w:cs="仿宋_GB2312"/>
          <w:color w:val="000000"/>
          <w:spacing w:val="0"/>
          <w:w w:val="100"/>
          <w:sz w:val="32"/>
          <w:szCs w:val="32"/>
          <w:lang w:val="en-US" w:eastAsia="zh-CN"/>
        </w:rPr>
      </w:pPr>
      <w:r>
        <w:rPr>
          <w:rFonts w:hint="eastAsia" w:ascii="仿宋_GB2312" w:hAnsi="仿宋_GB2312" w:eastAsia="仿宋_GB2312" w:cs="仿宋_GB2312"/>
          <w:color w:val="000000"/>
          <w:spacing w:val="0"/>
          <w:w w:val="100"/>
          <w:sz w:val="32"/>
          <w:szCs w:val="32"/>
          <w:lang w:val="en-US" w:eastAsia="zh-CN"/>
        </w:rPr>
        <w:t>为提升学习效率和效果，主题党日集中学习内容由各支部在以上6项内容中确定，原则上不超过3项，其他内容以党员自学为主。</w:t>
      </w:r>
    </w:p>
    <w:p>
      <w:pPr>
        <w:keepNext w:val="0"/>
        <w:keepLines w:val="0"/>
        <w:pageBreakBefore w:val="0"/>
        <w:widowControl/>
        <w:numPr>
          <w:ilvl w:val="0"/>
          <w:numId w:val="3"/>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楷体" w:hAnsi="楷体" w:eastAsia="楷体" w:cs="楷体"/>
          <w:spacing w:val="0"/>
          <w:w w:val="100"/>
          <w:kern w:val="0"/>
          <w:sz w:val="32"/>
          <w:szCs w:val="32"/>
          <w:lang w:val="en-US" w:eastAsia="zh-CN" w:bidi="ar"/>
        </w:rPr>
      </w:pPr>
      <w:r>
        <w:rPr>
          <w:rFonts w:hint="eastAsia" w:ascii="楷体" w:hAnsi="楷体" w:eastAsia="楷体" w:cs="楷体"/>
          <w:spacing w:val="0"/>
          <w:w w:val="100"/>
          <w:kern w:val="0"/>
          <w:sz w:val="32"/>
          <w:szCs w:val="32"/>
          <w:lang w:val="en-US" w:eastAsia="zh-CN" w:bidi="ar"/>
        </w:rPr>
        <w:t>研讨交流</w:t>
      </w:r>
    </w:p>
    <w:p>
      <w:pPr>
        <w:keepNext w:val="0"/>
        <w:keepLines w:val="0"/>
        <w:pageBreakBefore w:val="0"/>
        <w:widowControl/>
        <w:numPr>
          <w:ilvl w:val="0"/>
          <w:numId w:val="0"/>
        </w:numPr>
        <w:suppressLineNumbers w:val="0"/>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kern w:val="0"/>
          <w:sz w:val="32"/>
          <w:szCs w:val="32"/>
          <w:lang w:val="en-US" w:eastAsia="zh-CN" w:bidi="ar"/>
        </w:rPr>
        <w:t>党支部在自学和集中学习基础上，组织党员围绕贯彻落实全省加快建成中部地区崛起重要战略支点推进大会精神和全省教育大会精神，结合高等教育特点和岗位职责，组织党员谈认识、谈体会、谈举措，积极建言献策。</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20" w:lineRule="exact"/>
        <w:ind w:left="0" w:leftChars="0" w:firstLine="697" w:firstLineChars="0"/>
        <w:jc w:val="both"/>
        <w:textAlignment w:val="auto"/>
        <w:rPr>
          <w:rStyle w:val="8"/>
          <w:rFonts w:hint="eastAsia" w:ascii="黑体" w:hAnsi="黑体" w:eastAsia="黑体" w:cs="黑体"/>
          <w:b w:val="0"/>
          <w:bCs/>
          <w:i w:val="0"/>
          <w:caps w:val="0"/>
          <w:color w:val="auto"/>
          <w:spacing w:val="0"/>
          <w:w w:val="100"/>
          <w:sz w:val="32"/>
          <w:szCs w:val="32"/>
          <w:highlight w:val="none"/>
          <w:shd w:val="clear" w:fill="FFFFFF"/>
          <w:lang w:val="en-US" w:eastAsia="zh-CN"/>
        </w:rPr>
      </w:pPr>
      <w:r>
        <w:rPr>
          <w:rStyle w:val="8"/>
          <w:rFonts w:hint="eastAsia" w:ascii="黑体" w:hAnsi="黑体" w:eastAsia="黑体" w:cs="黑体"/>
          <w:b w:val="0"/>
          <w:bCs/>
          <w:i w:val="0"/>
          <w:caps w:val="0"/>
          <w:color w:val="auto"/>
          <w:spacing w:val="0"/>
          <w:w w:val="100"/>
          <w:sz w:val="32"/>
          <w:szCs w:val="32"/>
          <w:highlight w:val="none"/>
          <w:shd w:val="clear" w:fill="FFFFFF"/>
          <w:lang w:val="en-US" w:eastAsia="zh-CN"/>
        </w:rPr>
        <w:t>推进学做结合</w:t>
      </w:r>
    </w:p>
    <w:p>
      <w:pPr>
        <w:keepNext w:val="0"/>
        <w:keepLines w:val="0"/>
        <w:pageBreakBefore w:val="0"/>
        <w:widowControl/>
        <w:numPr>
          <w:ilvl w:val="0"/>
          <w:numId w:val="0"/>
        </w:numPr>
        <w:kinsoku/>
        <w:wordWrap w:val="0"/>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sz w:val="32"/>
          <w:szCs w:val="32"/>
        </w:rPr>
        <w:t>党支部通过设立党员示范岗、</w:t>
      </w:r>
      <w:r>
        <w:rPr>
          <w:rFonts w:hint="eastAsia" w:ascii="仿宋_GB2312" w:hAnsi="仿宋_GB2312" w:eastAsia="仿宋_GB2312" w:cs="仿宋_GB2312"/>
          <w:spacing w:val="0"/>
          <w:w w:val="100"/>
          <w:sz w:val="32"/>
          <w:szCs w:val="32"/>
          <w:lang w:val="en-US" w:eastAsia="zh-CN"/>
        </w:rPr>
        <w:t>志愿服务队</w:t>
      </w:r>
      <w:r>
        <w:rPr>
          <w:rFonts w:hint="eastAsia" w:ascii="仿宋_GB2312" w:hAnsi="仿宋_GB2312" w:eastAsia="仿宋_GB2312" w:cs="仿宋_GB2312"/>
          <w:spacing w:val="0"/>
          <w:w w:val="100"/>
          <w:sz w:val="32"/>
          <w:szCs w:val="32"/>
        </w:rPr>
        <w:t>等，</w:t>
      </w:r>
      <w:r>
        <w:rPr>
          <w:rFonts w:hint="eastAsia" w:ascii="仿宋_GB2312" w:hAnsi="仿宋_GB2312" w:eastAsia="仿宋_GB2312" w:cs="仿宋_GB2312"/>
          <w:spacing w:val="0"/>
          <w:w w:val="100"/>
          <w:sz w:val="32"/>
          <w:szCs w:val="32"/>
          <w:lang w:val="en-US" w:eastAsia="zh-CN"/>
        </w:rPr>
        <w:t>结合</w:t>
      </w:r>
      <w:r>
        <w:rPr>
          <w:rFonts w:hint="eastAsia" w:ascii="仿宋_GB2312" w:hAnsi="仿宋_GB2312" w:eastAsia="仿宋_GB2312" w:cs="仿宋_GB2312"/>
          <w:spacing w:val="0"/>
          <w:w w:val="100"/>
          <w:sz w:val="32"/>
          <w:szCs w:val="32"/>
        </w:rPr>
        <w:t>承诺践诺</w:t>
      </w:r>
      <w:r>
        <w:rPr>
          <w:rFonts w:hint="eastAsia" w:ascii="仿宋_GB2312" w:hAnsi="仿宋_GB2312" w:eastAsia="仿宋_GB2312" w:cs="仿宋_GB2312"/>
          <w:spacing w:val="0"/>
          <w:w w:val="100"/>
          <w:sz w:val="32"/>
          <w:szCs w:val="32"/>
          <w:lang w:eastAsia="zh-CN"/>
        </w:rPr>
        <w:t>、</w:t>
      </w:r>
      <w:r>
        <w:rPr>
          <w:rFonts w:hint="eastAsia" w:ascii="仿宋_GB2312" w:hAnsi="仿宋_GB2312" w:eastAsia="仿宋_GB2312" w:cs="仿宋_GB2312"/>
          <w:spacing w:val="0"/>
          <w:w w:val="100"/>
          <w:sz w:val="32"/>
          <w:szCs w:val="32"/>
          <w:lang w:val="en-US" w:eastAsia="zh-CN"/>
        </w:rPr>
        <w:t>建言献策、我为群众办实事、访企拓岗、下沉</w:t>
      </w:r>
      <w:r>
        <w:rPr>
          <w:rStyle w:val="8"/>
          <w:rFonts w:hint="eastAsia" w:ascii="仿宋_GB2312" w:hAnsi="仿宋_GB2312" w:eastAsia="仿宋_GB2312" w:cs="仿宋_GB2312"/>
          <w:b w:val="0"/>
          <w:bCs/>
          <w:i w:val="0"/>
          <w:caps w:val="0"/>
          <w:color w:val="auto"/>
          <w:spacing w:val="0"/>
          <w:w w:val="100"/>
          <w:sz w:val="32"/>
          <w:szCs w:val="32"/>
          <w:highlight w:val="none"/>
          <w:shd w:val="clear" w:fill="FFFFFF"/>
          <w:lang w:val="en-US" w:eastAsia="zh-CN"/>
        </w:rPr>
        <w:t>社区</w:t>
      </w:r>
      <w:r>
        <w:rPr>
          <w:rFonts w:hint="eastAsia" w:ascii="仿宋_GB2312" w:hAnsi="仿宋_GB2312" w:eastAsia="仿宋_GB2312" w:cs="仿宋_GB2312"/>
          <w:spacing w:val="0"/>
          <w:w w:val="100"/>
          <w:sz w:val="32"/>
          <w:szCs w:val="32"/>
          <w:lang w:val="en-US" w:eastAsia="zh-CN"/>
        </w:rPr>
        <w:t>等活动，帮助师生和联系企业、对口社区群众解决实际困难</w:t>
      </w:r>
      <w:r>
        <w:rPr>
          <w:rFonts w:hint="eastAsia" w:ascii="仿宋_GB2312" w:hAnsi="仿宋_GB2312" w:eastAsia="仿宋_GB2312" w:cs="仿宋_GB2312"/>
          <w:spacing w:val="0"/>
          <w:w w:val="100"/>
          <w:sz w:val="32"/>
          <w:szCs w:val="32"/>
        </w:rPr>
        <w:t>。</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20" w:lineRule="exact"/>
        <w:ind w:left="0" w:leftChars="0" w:firstLine="697" w:firstLineChars="0"/>
        <w:jc w:val="both"/>
        <w:textAlignment w:val="auto"/>
        <w:rPr>
          <w:rStyle w:val="8"/>
          <w:rFonts w:hint="eastAsia" w:ascii="黑体" w:hAnsi="黑体" w:eastAsia="黑体" w:cs="黑体"/>
          <w:b w:val="0"/>
          <w:bCs/>
          <w:i w:val="0"/>
          <w:caps w:val="0"/>
          <w:color w:val="auto"/>
          <w:spacing w:val="0"/>
          <w:w w:val="100"/>
          <w:sz w:val="32"/>
          <w:szCs w:val="32"/>
          <w:highlight w:val="none"/>
          <w:shd w:val="clear" w:fill="FFFFFF"/>
          <w:lang w:val="en-US" w:eastAsia="zh-CN"/>
        </w:rPr>
      </w:pPr>
      <w:r>
        <w:rPr>
          <w:rStyle w:val="8"/>
          <w:rFonts w:hint="eastAsia" w:ascii="黑体" w:hAnsi="黑体" w:eastAsia="黑体" w:cs="黑体"/>
          <w:b w:val="0"/>
          <w:bCs/>
          <w:i w:val="0"/>
          <w:caps w:val="0"/>
          <w:color w:val="auto"/>
          <w:spacing w:val="0"/>
          <w:w w:val="100"/>
          <w:sz w:val="32"/>
          <w:szCs w:val="32"/>
          <w:highlight w:val="none"/>
          <w:shd w:val="clear" w:fill="FFFFFF"/>
          <w:lang w:val="en-US" w:eastAsia="zh-CN"/>
        </w:rPr>
        <w:t>开展民主评议</w:t>
      </w:r>
    </w:p>
    <w:p>
      <w:pPr>
        <w:pStyle w:val="5"/>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sz w:val="32"/>
          <w:szCs w:val="32"/>
        </w:rPr>
        <w:t>党支部</w:t>
      </w:r>
      <w:r>
        <w:rPr>
          <w:rFonts w:hint="eastAsia" w:ascii="仿宋_GB2312" w:hAnsi="仿宋_GB2312" w:eastAsia="仿宋_GB2312" w:cs="仿宋_GB2312"/>
          <w:spacing w:val="0"/>
          <w:w w:val="100"/>
          <w:sz w:val="32"/>
          <w:szCs w:val="32"/>
          <w:lang w:val="en-US" w:eastAsia="zh-CN"/>
        </w:rPr>
        <w:t>要认真</w:t>
      </w:r>
      <w:r>
        <w:rPr>
          <w:rFonts w:hint="eastAsia" w:ascii="仿宋_GB2312" w:hAnsi="仿宋_GB2312" w:eastAsia="仿宋_GB2312" w:cs="仿宋_GB2312"/>
          <w:spacing w:val="0"/>
          <w:w w:val="100"/>
          <w:sz w:val="32"/>
          <w:szCs w:val="32"/>
        </w:rPr>
        <w:t>研究讨论2025年支部工作计划，特别是以党建促进业务发展的具体举措。</w:t>
      </w:r>
    </w:p>
    <w:p>
      <w:pPr>
        <w:pStyle w:val="5"/>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_GB2312" w:hAnsi="仿宋_GB2312" w:eastAsia="仿宋_GB2312" w:cs="仿宋_GB2312"/>
          <w:spacing w:val="0"/>
          <w:w w:val="100"/>
          <w:sz w:val="32"/>
          <w:szCs w:val="32"/>
          <w:lang w:val="en-US" w:eastAsia="zh-CN"/>
        </w:rPr>
      </w:pPr>
      <w:r>
        <w:rPr>
          <w:rFonts w:hint="eastAsia" w:ascii="仿宋_GB2312" w:hAnsi="仿宋_GB2312" w:eastAsia="仿宋_GB2312" w:cs="仿宋_GB2312"/>
          <w:spacing w:val="0"/>
          <w:w w:val="100"/>
          <w:sz w:val="32"/>
          <w:szCs w:val="32"/>
          <w:lang w:val="en-US" w:eastAsia="zh-CN"/>
        </w:rPr>
        <w:t>党支部要根据《关于召开2024年度基层党组织组织生活会和开展民主评议党员的工作提示》要求，组织开展好组织生活会，开展民主评议党员工作，要将参加主题党日情况要作为党员民主评议的重要参考。</w:t>
      </w:r>
    </w:p>
    <w:p>
      <w:pPr>
        <w:pStyle w:val="5"/>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20" w:lineRule="exact"/>
        <w:ind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sz w:val="32"/>
          <w:szCs w:val="32"/>
          <w:lang w:val="en-US" w:eastAsia="zh-CN"/>
        </w:rPr>
        <w:t>支部主题党日要通报第一季度</w:t>
      </w:r>
      <w:r>
        <w:rPr>
          <w:rFonts w:hint="eastAsia" w:ascii="仿宋_GB2312" w:hAnsi="仿宋_GB2312" w:eastAsia="仿宋_GB2312" w:cs="仿宋_GB2312"/>
          <w:spacing w:val="0"/>
          <w:w w:val="100"/>
          <w:sz w:val="32"/>
          <w:szCs w:val="32"/>
        </w:rPr>
        <w:t>缴纳党费</w:t>
      </w:r>
      <w:r>
        <w:rPr>
          <w:rFonts w:hint="eastAsia" w:ascii="仿宋_GB2312" w:hAnsi="仿宋_GB2312" w:eastAsia="仿宋_GB2312" w:cs="仿宋_GB2312"/>
          <w:spacing w:val="0"/>
          <w:w w:val="100"/>
          <w:sz w:val="32"/>
          <w:szCs w:val="32"/>
          <w:lang w:val="en-US" w:eastAsia="zh-CN"/>
        </w:rPr>
        <w:t>情况</w:t>
      </w:r>
      <w:r>
        <w:rPr>
          <w:rFonts w:hint="eastAsia" w:ascii="仿宋_GB2312" w:hAnsi="仿宋_GB2312" w:eastAsia="仿宋_GB2312" w:cs="仿宋_GB2312"/>
          <w:spacing w:val="0"/>
          <w:w w:val="100"/>
          <w:sz w:val="32"/>
          <w:szCs w:val="32"/>
        </w:rPr>
        <w:t>，</w:t>
      </w:r>
      <w:r>
        <w:rPr>
          <w:rFonts w:hint="eastAsia" w:ascii="仿宋_GB2312" w:hAnsi="仿宋_GB2312" w:eastAsia="仿宋_GB2312" w:cs="仿宋_GB2312"/>
          <w:spacing w:val="0"/>
          <w:w w:val="100"/>
          <w:sz w:val="32"/>
          <w:szCs w:val="32"/>
          <w:lang w:val="en-US" w:eastAsia="zh-CN"/>
        </w:rPr>
        <w:t>有流动党员的支部还要通报</w:t>
      </w:r>
      <w:r>
        <w:rPr>
          <w:rFonts w:hint="eastAsia" w:ascii="仿宋_GB2312" w:hAnsi="仿宋_GB2312" w:eastAsia="仿宋_GB2312" w:cs="仿宋_GB2312"/>
          <w:spacing w:val="0"/>
          <w:w w:val="100"/>
          <w:sz w:val="32"/>
          <w:szCs w:val="32"/>
        </w:rPr>
        <w:t>流出党员联系纳管等党务情况。</w:t>
      </w:r>
    </w:p>
    <w:p>
      <w:pPr>
        <w:keepNext w:val="0"/>
        <w:keepLines w:val="0"/>
        <w:pageBreakBefore w:val="0"/>
        <w:widowControl/>
        <w:numPr>
          <w:ilvl w:val="0"/>
          <w:numId w:val="1"/>
        </w:numPr>
        <w:kinsoku/>
        <w:wordWrap w:val="0"/>
        <w:overflowPunct/>
        <w:topLinePunct w:val="0"/>
        <w:autoSpaceDE/>
        <w:autoSpaceDN/>
        <w:bidi w:val="0"/>
        <w:adjustRightInd/>
        <w:snapToGrid/>
        <w:spacing w:beforeAutospacing="0" w:afterAutospacing="0" w:line="520" w:lineRule="exact"/>
        <w:ind w:left="0" w:leftChars="0" w:firstLine="697" w:firstLineChars="0"/>
        <w:jc w:val="both"/>
        <w:textAlignment w:val="auto"/>
        <w:rPr>
          <w:rStyle w:val="8"/>
          <w:rFonts w:hint="eastAsia" w:ascii="黑体" w:hAnsi="黑体" w:eastAsia="黑体" w:cs="黑体"/>
          <w:b w:val="0"/>
          <w:bCs/>
          <w:i w:val="0"/>
          <w:caps w:val="0"/>
          <w:color w:val="auto"/>
          <w:spacing w:val="0"/>
          <w:w w:val="100"/>
          <w:sz w:val="32"/>
          <w:szCs w:val="32"/>
          <w:highlight w:val="none"/>
          <w:shd w:val="clear" w:fill="FFFFFF"/>
          <w:lang w:val="en-US" w:eastAsia="zh-CN"/>
        </w:rPr>
      </w:pPr>
      <w:r>
        <w:rPr>
          <w:rStyle w:val="8"/>
          <w:rFonts w:hint="eastAsia" w:ascii="黑体" w:hAnsi="黑体" w:eastAsia="黑体" w:cs="黑体"/>
          <w:b w:val="0"/>
          <w:bCs/>
          <w:i w:val="0"/>
          <w:caps w:val="0"/>
          <w:color w:val="auto"/>
          <w:spacing w:val="0"/>
          <w:w w:val="100"/>
          <w:sz w:val="32"/>
          <w:szCs w:val="32"/>
          <w:highlight w:val="none"/>
          <w:shd w:val="clear" w:fill="FFFFFF"/>
          <w:lang w:val="en-US" w:eastAsia="zh-CN"/>
        </w:rPr>
        <w:t>述学述做述思想</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20" w:lineRule="exact"/>
        <w:ind w:left="0"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sz w:val="32"/>
          <w:szCs w:val="32"/>
        </w:rPr>
        <w:t>述学：党支部按照“每季度至少安排1次党课”的要求，组织讲好第一季度党课</w:t>
      </w:r>
      <w:r>
        <w:rPr>
          <w:rFonts w:hint="eastAsia" w:ascii="仿宋_GB2312" w:hAnsi="仿宋_GB2312" w:eastAsia="仿宋_GB2312" w:cs="仿宋_GB2312"/>
          <w:spacing w:val="0"/>
          <w:w w:val="100"/>
          <w:sz w:val="32"/>
          <w:szCs w:val="32"/>
          <w:lang w:eastAsia="zh-CN"/>
        </w:rPr>
        <w:t>，</w:t>
      </w:r>
      <w:r>
        <w:rPr>
          <w:rFonts w:hint="eastAsia" w:ascii="仿宋_GB2312" w:hAnsi="仿宋_GB2312" w:eastAsia="仿宋_GB2312" w:cs="仿宋_GB2312"/>
          <w:spacing w:val="0"/>
          <w:w w:val="100"/>
          <w:sz w:val="32"/>
          <w:szCs w:val="32"/>
          <w:lang w:val="en-US" w:eastAsia="zh-CN"/>
        </w:rPr>
        <w:t>党支部书记要带头每年至少讲1次党课</w:t>
      </w:r>
      <w:r>
        <w:rPr>
          <w:rFonts w:hint="eastAsia" w:ascii="仿宋_GB2312" w:hAnsi="仿宋_GB2312" w:eastAsia="仿宋_GB2312" w:cs="仿宋_GB2312"/>
          <w:spacing w:val="0"/>
          <w:w w:val="100"/>
          <w:sz w:val="32"/>
          <w:szCs w:val="32"/>
        </w:rPr>
        <w:t>。</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20" w:lineRule="exact"/>
        <w:ind w:left="0"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sz w:val="32"/>
          <w:szCs w:val="32"/>
        </w:rPr>
        <w:t>述做：在组织生活会上，组织党员报告2024年度个人承诺践诺、立足岗位发挥作用以及参加下沉社区志愿服务等情况。</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520" w:lineRule="exact"/>
        <w:ind w:left="0"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sz w:val="32"/>
          <w:szCs w:val="32"/>
        </w:rPr>
        <w:t>述思想：常态化开展“忆初心、谈感悟、促实干”活动，为党龄“逢五”“逢十”的党员过“政治生日”，重温入党誓词、分享入党故事、讲述入党初心。</w:t>
      </w:r>
    </w:p>
    <w:p>
      <w:pPr>
        <w:keepNext w:val="0"/>
        <w:keepLines w:val="0"/>
        <w:pageBreakBefore w:val="0"/>
        <w:kinsoku/>
        <w:wordWrap w:val="0"/>
        <w:overflowPunct/>
        <w:topLinePunct w:val="0"/>
        <w:autoSpaceDE/>
        <w:autoSpaceDN/>
        <w:bidi w:val="0"/>
        <w:adjustRightInd/>
        <w:snapToGrid/>
        <w:spacing w:beforeAutospacing="0" w:afterAutospacing="0" w:line="520" w:lineRule="exact"/>
        <w:jc w:val="both"/>
        <w:textAlignment w:val="auto"/>
        <w:rPr>
          <w:rFonts w:hint="eastAsia" w:ascii="Times New Roman" w:hAnsi="Times New Roman" w:eastAsia="仿宋_GB2312" w:cs="仿宋_GB2312"/>
          <w:b w:val="0"/>
          <w:color w:val="000000" w:themeColor="text1"/>
          <w:spacing w:val="0"/>
          <w:w w:val="100"/>
          <w:kern w:val="2"/>
          <w:sz w:val="32"/>
          <w:szCs w:val="32"/>
          <w:u w:val="none"/>
          <w:lang w:val="en-US" w:eastAsia="zh-CN" w:bidi="ar-SA"/>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right"/>
        <w:textAlignment w:val="auto"/>
        <w:rPr>
          <w:rFonts w:hint="eastAsia" w:ascii="Times New Roman" w:hAnsi="Times New Roman" w:eastAsia="仿宋_GB2312" w:cs="仿宋_GB2312"/>
          <w:color w:val="000000"/>
          <w:spacing w:val="0"/>
          <w:w w:val="100"/>
          <w:sz w:val="32"/>
          <w:szCs w:val="32"/>
        </w:rPr>
      </w:pP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right"/>
        <w:textAlignment w:val="auto"/>
        <w:rPr>
          <w:rFonts w:hint="eastAsia" w:ascii="Times New Roman" w:hAnsi="Times New Roman" w:eastAsia="仿宋_GB2312" w:cs="仿宋_GB2312"/>
          <w:color w:val="000000"/>
          <w:spacing w:val="0"/>
          <w:w w:val="100"/>
          <w:sz w:val="32"/>
          <w:szCs w:val="32"/>
        </w:rPr>
      </w:pPr>
      <w:r>
        <w:rPr>
          <w:rFonts w:hint="eastAsia" w:ascii="Times New Roman" w:hAnsi="Times New Roman" w:eastAsia="仿宋_GB2312" w:cs="仿宋_GB2312"/>
          <w:color w:val="000000"/>
          <w:spacing w:val="0"/>
          <w:w w:val="100"/>
          <w:sz w:val="32"/>
          <w:szCs w:val="32"/>
        </w:rPr>
        <w:t>中共江汉大学委员会组织部</w:t>
      </w:r>
    </w:p>
    <w:p>
      <w:pPr>
        <w:keepNext w:val="0"/>
        <w:keepLines w:val="0"/>
        <w:pageBreakBefore w:val="0"/>
        <w:kinsoku/>
        <w:wordWrap w:val="0"/>
        <w:overflowPunct/>
        <w:topLinePunct w:val="0"/>
        <w:autoSpaceDE/>
        <w:autoSpaceDN/>
        <w:bidi w:val="0"/>
        <w:adjustRightInd/>
        <w:snapToGrid/>
        <w:spacing w:beforeAutospacing="0" w:afterAutospacing="0" w:line="520" w:lineRule="exact"/>
        <w:ind w:firstLine="640" w:firstLineChars="200"/>
        <w:jc w:val="right"/>
        <w:textAlignment w:val="auto"/>
        <w:rPr>
          <w:rFonts w:hint="eastAsia" w:ascii="Times New Roman" w:hAnsi="Times New Roman" w:eastAsia="仿宋_GB2312" w:cs="仿宋_GB2312"/>
          <w:spacing w:val="0"/>
          <w:w w:val="100"/>
          <w:sz w:val="32"/>
          <w:szCs w:val="32"/>
          <w:lang w:val="en-US" w:eastAsia="zh-CN"/>
        </w:rPr>
      </w:pPr>
      <w:r>
        <w:rPr>
          <w:rFonts w:hint="eastAsia" w:ascii="Times New Roman" w:hAnsi="Times New Roman" w:eastAsia="仿宋_GB2312" w:cs="仿宋_GB2312"/>
          <w:color w:val="000000"/>
          <w:spacing w:val="0"/>
          <w:w w:val="100"/>
          <w:sz w:val="32"/>
          <w:szCs w:val="32"/>
        </w:rPr>
        <w:t>202</w:t>
      </w:r>
      <w:r>
        <w:rPr>
          <w:rFonts w:hint="eastAsia" w:ascii="Times New Roman" w:hAnsi="Times New Roman" w:eastAsia="仿宋_GB2312" w:cs="仿宋_GB2312"/>
          <w:color w:val="000000"/>
          <w:spacing w:val="0"/>
          <w:w w:val="100"/>
          <w:sz w:val="32"/>
          <w:szCs w:val="32"/>
          <w:lang w:val="en-US" w:eastAsia="zh-CN"/>
        </w:rPr>
        <w:t>5</w:t>
      </w:r>
      <w:r>
        <w:rPr>
          <w:rFonts w:hint="eastAsia" w:ascii="Times New Roman" w:hAnsi="Times New Roman" w:eastAsia="仿宋_GB2312" w:cs="仿宋_GB2312"/>
          <w:color w:val="000000"/>
          <w:spacing w:val="0"/>
          <w:w w:val="100"/>
          <w:sz w:val="32"/>
          <w:szCs w:val="32"/>
        </w:rPr>
        <w:t>年</w:t>
      </w:r>
      <w:r>
        <w:rPr>
          <w:rFonts w:hint="eastAsia" w:ascii="Times New Roman" w:hAnsi="Times New Roman" w:eastAsia="仿宋_GB2312" w:cs="仿宋_GB2312"/>
          <w:color w:val="000000"/>
          <w:spacing w:val="0"/>
          <w:w w:val="100"/>
          <w:sz w:val="32"/>
          <w:szCs w:val="32"/>
          <w:lang w:val="en-US" w:eastAsia="zh-CN"/>
        </w:rPr>
        <w:t>3</w:t>
      </w:r>
      <w:r>
        <w:rPr>
          <w:rFonts w:hint="eastAsia" w:ascii="Times New Roman" w:hAnsi="Times New Roman" w:eastAsia="仿宋_GB2312" w:cs="仿宋_GB2312"/>
          <w:color w:val="000000"/>
          <w:spacing w:val="0"/>
          <w:w w:val="100"/>
          <w:sz w:val="32"/>
          <w:szCs w:val="32"/>
        </w:rPr>
        <w:t>月</w:t>
      </w:r>
      <w:r>
        <w:rPr>
          <w:rFonts w:hint="eastAsia" w:ascii="Times New Roman" w:hAnsi="Times New Roman" w:eastAsia="仿宋_GB2312" w:cs="仿宋_GB2312"/>
          <w:color w:val="000000"/>
          <w:spacing w:val="0"/>
          <w:w w:val="100"/>
          <w:sz w:val="32"/>
          <w:szCs w:val="32"/>
          <w:lang w:val="en-US" w:eastAsia="zh-CN"/>
        </w:rPr>
        <w:t>3</w:t>
      </w:r>
      <w:r>
        <w:rPr>
          <w:rFonts w:hint="eastAsia" w:ascii="Times New Roman" w:hAnsi="Times New Roman" w:eastAsia="仿宋_GB2312" w:cs="仿宋_GB2312"/>
          <w:color w:val="000000"/>
          <w:spacing w:val="0"/>
          <w:w w:val="100"/>
          <w:sz w:val="32"/>
          <w:szCs w:val="32"/>
        </w:rPr>
        <w:t>日</w:t>
      </w:r>
    </w:p>
    <w:sectPr>
      <w:footerReference r:id="rId3" w:type="default"/>
      <w:pgSz w:w="11906" w:h="16838"/>
      <w:pgMar w:top="1247" w:right="1417" w:bottom="1270" w:left="136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7abSbzAEAAHkDAAAOAAAAAAAAAAEAIAAAAB4BAABkcnMvZTJv&#10;RG9jLnhtbFBLBQYAAAAABgAGAFkBAABc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36C81D"/>
    <w:multiLevelType w:val="singleLevel"/>
    <w:tmpl w:val="9C36C81D"/>
    <w:lvl w:ilvl="0" w:tentative="0">
      <w:start w:val="1"/>
      <w:numFmt w:val="chineseCounting"/>
      <w:suff w:val="nothing"/>
      <w:lvlText w:val="（%1）"/>
      <w:lvlJc w:val="left"/>
      <w:rPr>
        <w:rFonts w:hint="eastAsia"/>
      </w:rPr>
    </w:lvl>
  </w:abstractNum>
  <w:abstractNum w:abstractNumId="1">
    <w:nsid w:val="205DA354"/>
    <w:multiLevelType w:val="singleLevel"/>
    <w:tmpl w:val="205DA354"/>
    <w:lvl w:ilvl="0" w:tentative="0">
      <w:start w:val="1"/>
      <w:numFmt w:val="chineseCounting"/>
      <w:suff w:val="nothing"/>
      <w:lvlText w:val="（%1）"/>
      <w:lvlJc w:val="left"/>
      <w:rPr>
        <w:rFonts w:hint="eastAsia"/>
      </w:rPr>
    </w:lvl>
  </w:abstractNum>
  <w:abstractNum w:abstractNumId="2">
    <w:nsid w:val="7C5ADFAB"/>
    <w:multiLevelType w:val="singleLevel"/>
    <w:tmpl w:val="7C5ADFAB"/>
    <w:lvl w:ilvl="0" w:tentative="0">
      <w:start w:val="1"/>
      <w:numFmt w:val="chineseCounting"/>
      <w:suff w:val="nothing"/>
      <w:lvlText w:val="%1、"/>
      <w:lvlJc w:val="left"/>
      <w:pPr>
        <w:ind w:left="14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1NmU2OTM3ZmI1NTE2N2M5M2UzYmYwNTA2NDMyNjMifQ=="/>
  </w:docVars>
  <w:rsids>
    <w:rsidRoot w:val="00947747"/>
    <w:rsid w:val="001459B9"/>
    <w:rsid w:val="002F6A0B"/>
    <w:rsid w:val="005937D3"/>
    <w:rsid w:val="00753457"/>
    <w:rsid w:val="008660C9"/>
    <w:rsid w:val="00947747"/>
    <w:rsid w:val="00D82FDB"/>
    <w:rsid w:val="00E83F1C"/>
    <w:rsid w:val="00E96F67"/>
    <w:rsid w:val="015C547E"/>
    <w:rsid w:val="018A5214"/>
    <w:rsid w:val="026A4720"/>
    <w:rsid w:val="03AB612D"/>
    <w:rsid w:val="03EF72C6"/>
    <w:rsid w:val="051B17FF"/>
    <w:rsid w:val="060B2CF0"/>
    <w:rsid w:val="061E4DFB"/>
    <w:rsid w:val="07124A67"/>
    <w:rsid w:val="073F1ED1"/>
    <w:rsid w:val="07533542"/>
    <w:rsid w:val="076A4284"/>
    <w:rsid w:val="07720EFB"/>
    <w:rsid w:val="07905660"/>
    <w:rsid w:val="089E68A3"/>
    <w:rsid w:val="09742F6C"/>
    <w:rsid w:val="0BBD1E93"/>
    <w:rsid w:val="0CDD7033"/>
    <w:rsid w:val="0DE77EDE"/>
    <w:rsid w:val="0ECE6FB4"/>
    <w:rsid w:val="0EEC1270"/>
    <w:rsid w:val="0FCF06FC"/>
    <w:rsid w:val="10C97183"/>
    <w:rsid w:val="11A30DFD"/>
    <w:rsid w:val="128817A8"/>
    <w:rsid w:val="13D154CA"/>
    <w:rsid w:val="13F74187"/>
    <w:rsid w:val="150E713F"/>
    <w:rsid w:val="152A7B50"/>
    <w:rsid w:val="15AA04C4"/>
    <w:rsid w:val="16272C4B"/>
    <w:rsid w:val="162F22E2"/>
    <w:rsid w:val="16803FA6"/>
    <w:rsid w:val="16D45D79"/>
    <w:rsid w:val="172E50D2"/>
    <w:rsid w:val="173B1021"/>
    <w:rsid w:val="17DC1ECE"/>
    <w:rsid w:val="187D188E"/>
    <w:rsid w:val="18E65472"/>
    <w:rsid w:val="1BCA2646"/>
    <w:rsid w:val="1C765D28"/>
    <w:rsid w:val="1CF14CA1"/>
    <w:rsid w:val="1E1509CD"/>
    <w:rsid w:val="1E746EEC"/>
    <w:rsid w:val="1EBC1B4B"/>
    <w:rsid w:val="1EC00B47"/>
    <w:rsid w:val="205F0116"/>
    <w:rsid w:val="217241F8"/>
    <w:rsid w:val="228B24C7"/>
    <w:rsid w:val="22CE53C2"/>
    <w:rsid w:val="22CF5BF7"/>
    <w:rsid w:val="22EB34DC"/>
    <w:rsid w:val="232751A6"/>
    <w:rsid w:val="24E61438"/>
    <w:rsid w:val="260076DE"/>
    <w:rsid w:val="26546BCA"/>
    <w:rsid w:val="267E63BD"/>
    <w:rsid w:val="285E683F"/>
    <w:rsid w:val="29C72969"/>
    <w:rsid w:val="2A5021C5"/>
    <w:rsid w:val="2D9A3C0C"/>
    <w:rsid w:val="2ED87EA4"/>
    <w:rsid w:val="2F1C416E"/>
    <w:rsid w:val="2FD763CB"/>
    <w:rsid w:val="31F620E7"/>
    <w:rsid w:val="32E15B1B"/>
    <w:rsid w:val="34175F8C"/>
    <w:rsid w:val="343D4C78"/>
    <w:rsid w:val="360F7B72"/>
    <w:rsid w:val="362C3283"/>
    <w:rsid w:val="364E7C0B"/>
    <w:rsid w:val="37053B0A"/>
    <w:rsid w:val="378F7646"/>
    <w:rsid w:val="38381DE8"/>
    <w:rsid w:val="38966661"/>
    <w:rsid w:val="3AC41FFE"/>
    <w:rsid w:val="3B962C65"/>
    <w:rsid w:val="3D2C2ABB"/>
    <w:rsid w:val="3EF063A2"/>
    <w:rsid w:val="406D3BE1"/>
    <w:rsid w:val="4180491D"/>
    <w:rsid w:val="41846B3C"/>
    <w:rsid w:val="4269575A"/>
    <w:rsid w:val="429C2BDC"/>
    <w:rsid w:val="43CF5F6D"/>
    <w:rsid w:val="452B087C"/>
    <w:rsid w:val="453D34EC"/>
    <w:rsid w:val="46D80189"/>
    <w:rsid w:val="47D14002"/>
    <w:rsid w:val="48C51C27"/>
    <w:rsid w:val="49FB7A05"/>
    <w:rsid w:val="4AD30CE2"/>
    <w:rsid w:val="4B0D793D"/>
    <w:rsid w:val="4EE91BA4"/>
    <w:rsid w:val="4F870321"/>
    <w:rsid w:val="4FC320A4"/>
    <w:rsid w:val="512E6429"/>
    <w:rsid w:val="539E1850"/>
    <w:rsid w:val="54FF1AF2"/>
    <w:rsid w:val="5632574B"/>
    <w:rsid w:val="56385581"/>
    <w:rsid w:val="57041F68"/>
    <w:rsid w:val="575C65B5"/>
    <w:rsid w:val="592D466D"/>
    <w:rsid w:val="5A525CDB"/>
    <w:rsid w:val="5B562C8C"/>
    <w:rsid w:val="5C5461EC"/>
    <w:rsid w:val="5D930B63"/>
    <w:rsid w:val="5FC229FE"/>
    <w:rsid w:val="6460271F"/>
    <w:rsid w:val="65DB494A"/>
    <w:rsid w:val="662D58EC"/>
    <w:rsid w:val="667F6764"/>
    <w:rsid w:val="672B57AA"/>
    <w:rsid w:val="689F4DD8"/>
    <w:rsid w:val="69B76E1B"/>
    <w:rsid w:val="6AC81BDB"/>
    <w:rsid w:val="6D214493"/>
    <w:rsid w:val="6F41777E"/>
    <w:rsid w:val="6FD768EA"/>
    <w:rsid w:val="6FEE763F"/>
    <w:rsid w:val="704D7E4A"/>
    <w:rsid w:val="713D0AEE"/>
    <w:rsid w:val="72847B8D"/>
    <w:rsid w:val="72B012AF"/>
    <w:rsid w:val="73E32CD2"/>
    <w:rsid w:val="74F82762"/>
    <w:rsid w:val="763C17CF"/>
    <w:rsid w:val="778B3649"/>
    <w:rsid w:val="77AA5C57"/>
    <w:rsid w:val="77B22D86"/>
    <w:rsid w:val="77DD29D0"/>
    <w:rsid w:val="77ED0D11"/>
    <w:rsid w:val="782D49C8"/>
    <w:rsid w:val="7915037A"/>
    <w:rsid w:val="7B1060AF"/>
    <w:rsid w:val="7C4A475D"/>
    <w:rsid w:val="7D640F34"/>
    <w:rsid w:val="7D8E1F1C"/>
    <w:rsid w:val="7D956B25"/>
    <w:rsid w:val="7DA4016C"/>
    <w:rsid w:val="7E093709"/>
    <w:rsid w:val="7E1E0617"/>
    <w:rsid w:val="7EAD5843"/>
    <w:rsid w:val="7F1355C8"/>
    <w:rsid w:val="7F743FDE"/>
    <w:rsid w:val="7F875377"/>
    <w:rsid w:val="7FC93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styleId="9">
    <w:name w:val="FollowedHyperlink"/>
    <w:basedOn w:val="7"/>
    <w:semiHidden/>
    <w:unhideWhenUsed/>
    <w:qFormat/>
    <w:uiPriority w:val="99"/>
    <w:rPr>
      <w:color w:val="800080"/>
      <w:u w:val="single"/>
    </w:rPr>
  </w:style>
  <w:style w:type="character" w:styleId="10">
    <w:name w:val="Hyperlink"/>
    <w:basedOn w:val="7"/>
    <w:unhideWhenUsed/>
    <w:qFormat/>
    <w:uiPriority w:val="99"/>
    <w:rPr>
      <w:color w:val="0000FF"/>
      <w:u w:val="single"/>
    </w:rPr>
  </w:style>
  <w:style w:type="character" w:customStyle="1" w:styleId="11">
    <w:name w:val="js_darkmode__9"/>
    <w:basedOn w:val="7"/>
    <w:qFormat/>
    <w:uiPriority w:val="0"/>
  </w:style>
  <w:style w:type="character" w:customStyle="1" w:styleId="12">
    <w:name w:val="js_darkmode__10"/>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847</Words>
  <Characters>2477</Characters>
  <Lines>30</Lines>
  <Paragraphs>8</Paragraphs>
  <TotalTime>4</TotalTime>
  <ScaleCrop>false</ScaleCrop>
  <LinksUpToDate>false</LinksUpToDate>
  <CharactersWithSpaces>2482</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2024-02-25T06:00:00Z</dcterms:created>
  <dc:creator>戴国祥 戴国祥</dc:creator>
  <cp:lastModifiedBy>晨琛</cp:lastModifiedBy>
  <dcterms:modified xsi:type="dcterms:W3CDTF">2025-03-03T07:59:02Z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7DCA5AF0648540A5A48730CCD84FF83A_13</vt:lpwstr>
  </property>
  <property fmtid="{D5CDD505-2E9C-101B-9397-08002B2CF9AE}" pid="4" name="KSOTemplateDocerSaveRecord">
    <vt:lpwstr>eyJoZGlkIjoiYTU4MTc1N2Y2MDAzYTMzNWJmNTM4MTdmYzAzZTEyYjQiLCJ1c2VySWQiOiIxOTc2OTc0OTMifQ==</vt:lpwstr>
  </property>
</Properties>
</file>