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tLeast"/>
        <w:jc w:val="center"/>
        <w:rPr>
          <w:rFonts w:hint="default" w:ascii="Times New Roman" w:hAnsi="Times New Roman" w:eastAsia="方正小标宋简体" w:cs="Times New Roman"/>
          <w:bCs/>
          <w:color w:val="000000"/>
          <w:spacing w:val="0"/>
          <w:w w:val="100"/>
          <w:kern w:val="0"/>
          <w:position w:val="0"/>
          <w:sz w:val="44"/>
          <w:szCs w:val="44"/>
          <w:shd w:val="clear" w:color="auto" w:fill="auto"/>
          <w:lang w:val="en-US" w:eastAsia="zh-CN" w:bidi="en-US"/>
        </w:rPr>
      </w:pPr>
      <w:bookmarkStart w:id="0" w:name="_GoBack"/>
      <w:r>
        <w:rPr>
          <w:rFonts w:hint="eastAsia" w:ascii="Times New Roman" w:hAnsi="Times New Roman" w:eastAsia="方正小标宋简体" w:cs="Times New Roman"/>
          <w:bCs/>
          <w:color w:val="000000"/>
          <w:spacing w:val="0"/>
          <w:w w:val="100"/>
          <w:kern w:val="0"/>
          <w:position w:val="0"/>
          <w:sz w:val="44"/>
          <w:szCs w:val="44"/>
          <w:shd w:val="clear" w:color="auto" w:fill="auto"/>
          <w:lang w:val="en-US" w:eastAsia="zh-CN" w:bidi="en-US"/>
        </w:rPr>
        <w:t>2023年全市统战部长会议精神</w:t>
      </w:r>
    </w:p>
    <w:bookmarkEnd w:id="0"/>
    <w:p>
      <w:pPr>
        <w:widowControl/>
        <w:jc w:val="center"/>
        <w:rPr>
          <w:rFonts w:hint="eastAsia" w:ascii="楷体" w:hAnsi="楷体" w:eastAsia="楷体" w:cs="楷体"/>
          <w:color w:val="000000"/>
          <w:kern w:val="0"/>
          <w:sz w:val="30"/>
          <w:szCs w:val="30"/>
        </w:rPr>
      </w:pPr>
      <w:r>
        <w:rPr>
          <w:rFonts w:hint="eastAsia" w:ascii="楷体" w:hAnsi="楷体" w:eastAsia="楷体" w:cs="楷体"/>
          <w:color w:val="000000"/>
          <w:kern w:val="0"/>
          <w:sz w:val="30"/>
          <w:szCs w:val="30"/>
        </w:rPr>
        <w:t>信息来源：武汉市委统战部</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222222"/>
          <w:kern w:val="0"/>
          <w:sz w:val="32"/>
          <w:szCs w:val="32"/>
        </w:rPr>
      </w:pPr>
      <w:r>
        <w:rPr>
          <w:rFonts w:hint="eastAsia" w:ascii="仿宋_GB2312" w:hAnsi="仿宋_GB2312" w:eastAsia="仿宋_GB2312" w:cs="仿宋_GB2312"/>
          <w:color w:val="222222"/>
          <w:kern w:val="0"/>
          <w:sz w:val="32"/>
          <w:szCs w:val="32"/>
        </w:rPr>
        <w:t>3月8日下午，全市统战部长会议召开。会议以习近平新时代中国特色社会主义思想为指导，全面贯彻党的二十大精神，深入学习贯彻习近平总书记关于做好新时代党的统一战线工作的重要思想，认真贯彻落实中央和省委、市委统战工作会议，全国、全省统战部长会议精神及市委有关要求。总结去年工作，部署今年任务。市委常委、统战部部长胡勇政出席会议并讲话。市委副秘书长张东风主持会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222222"/>
          <w:kern w:val="0"/>
          <w:sz w:val="32"/>
          <w:szCs w:val="32"/>
        </w:rPr>
      </w:pPr>
      <w:r>
        <w:rPr>
          <w:rFonts w:hint="eastAsia" w:ascii="仿宋_GB2312" w:hAnsi="仿宋_GB2312" w:eastAsia="仿宋_GB2312" w:cs="仿宋_GB2312"/>
          <w:color w:val="222222"/>
          <w:kern w:val="0"/>
          <w:sz w:val="32"/>
          <w:szCs w:val="32"/>
        </w:rPr>
        <w:t>会议表示，过去一年，在市委的坚强领导下，全市统一战线以迎接学习宣传贯彻党的二十大为主线，认真学习贯彻习近平总书记关于做好新时代党的统一战线工作的重要思想以及中央和省委、市委决策部署，着力谋划实施“凝心”“聚力”“固本”“强基”四项工程，党的领导有力有效、政治引领入脑入心、服务大局有为有位、维护稳定尽职尽责、统战基础筑牢筑实，全市统一战线呈现出团结、奋进、开拓、创新的良好局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222222"/>
          <w:kern w:val="0"/>
          <w:sz w:val="32"/>
          <w:szCs w:val="32"/>
        </w:rPr>
      </w:pPr>
      <w:r>
        <w:rPr>
          <w:rFonts w:hint="eastAsia" w:ascii="仿宋_GB2312" w:hAnsi="仿宋_GB2312" w:eastAsia="仿宋_GB2312" w:cs="仿宋_GB2312"/>
          <w:color w:val="222222"/>
          <w:kern w:val="0"/>
          <w:sz w:val="32"/>
          <w:szCs w:val="32"/>
        </w:rPr>
        <w:t>会议强调，聚焦“四个重点”，完整准确全面把握习近平总书记关于做好新时代党的统一战线工作的重要思想。深刻领悟“两个确立”的决定性意义，牢牢把握统一战线的正确政治方向，把党的领导落实到统战工作的全过程各方面； 深刻领悟统一战线的历史方位，牢牢把握统一战线的使命任务，为新征程武汉的中心任务贡献统战力量、体现更大作为；深刻领悟重要思想的核心要义，牢牢把握统战工作的原则规律，指导做好新时代统战工作；深刻领悟团结奋斗的时代主题，牢牢把握统战工作的实践要求，结合市区实际，统筹协调、系统谋划、一体推进各领域统战工作，共同推动全市统战工作高质量发展。</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222222"/>
          <w:kern w:val="0"/>
          <w:sz w:val="32"/>
          <w:szCs w:val="32"/>
        </w:rPr>
      </w:pPr>
      <w:r>
        <w:rPr>
          <w:rFonts w:hint="eastAsia" w:ascii="仿宋_GB2312" w:hAnsi="仿宋_GB2312" w:eastAsia="仿宋_GB2312" w:cs="仿宋_GB2312"/>
          <w:color w:val="222222"/>
          <w:kern w:val="0"/>
          <w:sz w:val="32"/>
          <w:szCs w:val="32"/>
        </w:rPr>
        <w:t>会议强调，深化“四项工程”，推动全市统战工作高质量发展。深化“凝心”工程，强化主题引领、文化引领、实践引领、服务引领，切实把捍卫“两个确立”落实到统战工作各领域全过程，用真情换人心，进一步提升思想政治建设的实效性；深化“聚力”工程，精准对接大局所需和统战所长，在助力党委政府科学决策上、助力科技创新发展、助力双循环重要枢纽建设、助力民营经济高质量发展、参与共同缔造中展现统战新作为，不断提升统一战线对中心任务的融入度、贡献度；深化“固本”工程，构筑统一战线领域风险防范治理体系，坚持牢牢掌握统一战线意识形态工作主动权、推进铸牢中华民族共同体意识武汉实践、探索我国宗教中国化方向武汉路径、守牢统战各领域安全风险底线，为全市改革发展发展营造安全稳定的政治环境；深化“强基”工程，推进统战事业可持续发展。完善制度机制，确保统战工作研究有方、部署有序、落实有效。加强队伍建设，分领域制定并落实好党外代表人士队伍建设规划，加快党外人才成长步伐；提升统战干部队伍能力素质，培养更多做统战工作的行家里手。夯实组织基础，支持各民主党派加强自身建设，进一步规范统战社团管理，健全基层统战工作体系。全面从严治党，深化落实“四责协同”责任格局，不断增强党组织的政治功能和组织功能，着力建设“清廉机关”，营造机关良好政治生态。</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222222"/>
          <w:kern w:val="0"/>
          <w:sz w:val="32"/>
          <w:szCs w:val="32"/>
        </w:rPr>
      </w:pPr>
      <w:r>
        <w:rPr>
          <w:rFonts w:hint="eastAsia" w:ascii="仿宋_GB2312" w:hAnsi="仿宋_GB2312" w:eastAsia="仿宋_GB2312" w:cs="仿宋_GB2312"/>
          <w:color w:val="222222"/>
          <w:kern w:val="0"/>
          <w:sz w:val="32"/>
          <w:szCs w:val="32"/>
        </w:rPr>
        <w:t>会议强调，坚持“四个导向”，推动统战工作高标准落实。坚持目标导向，全力争先创品牌。武汉是统战资源大市、统战工作大市。要珍惜各种资源，以争一流的目标导向来思考、谋划、推动新一年的统战工作，把例行工作做出特色、把重点工作做出影响、把亮点工作做成品牌，推动武汉统战工作在全市有贡献、在全省做表率、在全国争一流；坚持问题导向，推进统战理论和实践创新。把解决问题作为突破口，树立改革创新的理念，系统梳理工作中的痛点、堵点，深入研究，提出办法，盯住不放，在解决问题中推动统战工作创新发展；坚持效果导向，形成推进事业发展的强大合力。要以中央和省委市委决策部署以及全市统战工作要点为依据，完善制度设计，注重资源整合，切实形成“上下联动、左右协同”的强大合力。进一步加大考核力度，健全责任落实、齐抓共管机制，推动工作落地落实；坚持实干导向，切实转变干部工作作风。要求真务实，注重实效，真正做到干一件事、成一件事，以钉钉子的精神，抓牢抓实抓出成效，切实推动实干作风在全市统一战线蔚然成风，推动新时代我市统战工作开创新局面，为武汉高质量发展和现代化建设作出新的更大贡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222222"/>
          <w:kern w:val="0"/>
          <w:sz w:val="32"/>
          <w:szCs w:val="32"/>
        </w:rPr>
      </w:pPr>
      <w:r>
        <w:rPr>
          <w:rFonts w:hint="eastAsia" w:ascii="仿宋_GB2312" w:hAnsi="仿宋_GB2312" w:eastAsia="仿宋_GB2312" w:cs="仿宋_GB2312"/>
          <w:color w:val="222222"/>
          <w:kern w:val="0"/>
          <w:sz w:val="32"/>
          <w:szCs w:val="32"/>
        </w:rPr>
        <w:t>会议强调，各区、各部门、各单位要提高政治站位，切实把思想和行动统一到党中央决策部署和省委、市委工作要求上，进一步增强做好新时代统战工作的责任感、使命感、紧迫感；要聚焦目标任务，加强统筹谋划，认真对照全市统战部长会议精神，聚焦重点任务，做到细化、量化、实化，确保各项工作高起点谋划，高效率推进，高标准完成；要强化创新意识，高效推进落实，不断创新工作举措，提升工作绩效，切实把学习宣传贯彻党的二十大精神，融入做好统战工作的具体实践中，加快形成一批在全省乃至全国具有影响力的统战工作特色品牌，不断开创武汉统战事业发展新局面，为打造新时代英雄城市、奋力谱写全面建设社会主义现代化国家武汉篇章作出新的更大贡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222222"/>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831"/>
    <w:rsid w:val="00062CA4"/>
    <w:rsid w:val="001B7B5C"/>
    <w:rsid w:val="001F1234"/>
    <w:rsid w:val="00227177"/>
    <w:rsid w:val="00297434"/>
    <w:rsid w:val="002C4FF4"/>
    <w:rsid w:val="00370435"/>
    <w:rsid w:val="0044683E"/>
    <w:rsid w:val="00450B2F"/>
    <w:rsid w:val="004F128B"/>
    <w:rsid w:val="009F250B"/>
    <w:rsid w:val="00A576E3"/>
    <w:rsid w:val="00A63831"/>
    <w:rsid w:val="00B06A6E"/>
    <w:rsid w:val="00CD4ADA"/>
    <w:rsid w:val="00D96256"/>
    <w:rsid w:val="00E77875"/>
    <w:rsid w:val="61635D91"/>
    <w:rsid w:val="7D8A6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uiPriority w:val="99"/>
    <w:rPr>
      <w:sz w:val="18"/>
      <w:szCs w:val="18"/>
    </w:rPr>
  </w:style>
  <w:style w:type="paragraph" w:styleId="4">
    <w:name w:val="footer"/>
    <w:basedOn w:val="1"/>
    <w:link w:val="13"/>
    <w:semiHidden/>
    <w:unhideWhenUsed/>
    <w:uiPriority w:val="99"/>
    <w:pPr>
      <w:tabs>
        <w:tab w:val="center" w:pos="4153"/>
        <w:tab w:val="right" w:pos="8306"/>
      </w:tabs>
      <w:snapToGrid w:val="0"/>
      <w:jc w:val="left"/>
    </w:pPr>
    <w:rPr>
      <w:sz w:val="18"/>
      <w:szCs w:val="18"/>
    </w:rPr>
  </w:style>
  <w:style w:type="paragraph" w:styleId="5">
    <w:name w:val="header"/>
    <w:basedOn w:val="1"/>
    <w:link w:val="12"/>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标题 1 Char"/>
    <w:basedOn w:val="8"/>
    <w:link w:val="2"/>
    <w:uiPriority w:val="9"/>
    <w:rPr>
      <w:rFonts w:ascii="宋体" w:hAnsi="宋体" w:eastAsia="宋体" w:cs="宋体"/>
      <w:b/>
      <w:bCs/>
      <w:kern w:val="36"/>
      <w:sz w:val="48"/>
      <w:szCs w:val="48"/>
    </w:rPr>
  </w:style>
  <w:style w:type="character" w:customStyle="1" w:styleId="11">
    <w:name w:val="批注框文本 Char"/>
    <w:basedOn w:val="8"/>
    <w:link w:val="3"/>
    <w:semiHidden/>
    <w:qFormat/>
    <w:uiPriority w:val="99"/>
    <w:rPr>
      <w:sz w:val="18"/>
      <w:szCs w:val="18"/>
    </w:rPr>
  </w:style>
  <w:style w:type="character" w:customStyle="1" w:styleId="12">
    <w:name w:val="页眉 Char"/>
    <w:basedOn w:val="8"/>
    <w:link w:val="5"/>
    <w:semiHidden/>
    <w:qFormat/>
    <w:uiPriority w:val="99"/>
    <w:rPr>
      <w:sz w:val="18"/>
      <w:szCs w:val="18"/>
    </w:rPr>
  </w:style>
  <w:style w:type="character" w:customStyle="1" w:styleId="13">
    <w:name w:val="页脚 Char"/>
    <w:basedOn w:val="8"/>
    <w:link w:val="4"/>
    <w:semiHidden/>
    <w:uiPriority w:val="99"/>
    <w:rPr>
      <w:sz w:val="18"/>
      <w:szCs w:val="18"/>
    </w:rPr>
  </w:style>
  <w:style w:type="paragraph" w:customStyle="1" w:styleId="14">
    <w:name w:val="0文件标题"/>
    <w:basedOn w:val="1"/>
    <w:qFormat/>
    <w:uiPriority w:val="0"/>
    <w:pPr>
      <w:spacing w:line="720" w:lineRule="exact"/>
      <w:jc w:val="center"/>
    </w:pPr>
    <w:rPr>
      <w:rFonts w:eastAsia="方正小标宋简体"/>
      <w:bCs/>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298</Words>
  <Characters>1701</Characters>
  <Lines>14</Lines>
  <Paragraphs>3</Paragraphs>
  <TotalTime>11</TotalTime>
  <ScaleCrop>false</ScaleCrop>
  <LinksUpToDate>false</LinksUpToDate>
  <CharactersWithSpaces>1996</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2023-03-14T01:16:00Z</dcterms:created>
  <dc:creator>Administrator</dc:creator>
  <cp:lastModifiedBy>晨琛</cp:lastModifiedBy>
  <dcterms:modified xsi:type="dcterms:W3CDTF">2023-03-31T06:48:47Z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